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731C3" w14:textId="77777777" w:rsidR="00E702FF" w:rsidRPr="00280703" w:rsidRDefault="00E702FF" w:rsidP="00754CA4">
      <w:pPr>
        <w:jc w:val="center"/>
        <w:rPr>
          <w:rFonts w:asciiTheme="minorHAnsi" w:hAnsiTheme="minorHAnsi"/>
          <w:b/>
        </w:rPr>
      </w:pPr>
      <w:r w:rsidRPr="00280703">
        <w:rPr>
          <w:rFonts w:asciiTheme="minorHAnsi" w:hAnsiTheme="minorHAnsi"/>
          <w:b/>
        </w:rPr>
        <w:t>South Plains College</w:t>
      </w:r>
    </w:p>
    <w:p w14:paraId="1AECCBAD" w14:textId="3E47FB78" w:rsidR="00D70B01" w:rsidRPr="00280703" w:rsidRDefault="00066E78" w:rsidP="00754CA4">
      <w:pPr>
        <w:jc w:val="center"/>
        <w:rPr>
          <w:rFonts w:asciiTheme="minorHAnsi" w:hAnsiTheme="minorHAnsi"/>
          <w:bCs/>
        </w:rPr>
      </w:pPr>
      <w:r w:rsidRPr="00280703">
        <w:rPr>
          <w:rFonts w:asciiTheme="minorHAnsi" w:hAnsiTheme="minorHAnsi"/>
          <w:b/>
        </w:rPr>
        <w:t>Common Course</w:t>
      </w:r>
      <w:r w:rsidR="00095D4A" w:rsidRPr="00280703">
        <w:rPr>
          <w:rFonts w:asciiTheme="minorHAnsi" w:hAnsiTheme="minorHAnsi"/>
          <w:b/>
        </w:rPr>
        <w:t xml:space="preserve"> Syllabus</w:t>
      </w:r>
      <w:r w:rsidR="005112D4" w:rsidRPr="00280703">
        <w:rPr>
          <w:rFonts w:asciiTheme="minorHAnsi" w:hAnsiTheme="minorHAnsi"/>
          <w:b/>
        </w:rPr>
        <w:t xml:space="preserve">: </w:t>
      </w:r>
      <w:r w:rsidR="00D154E5" w:rsidRPr="00280703">
        <w:rPr>
          <w:rFonts w:asciiTheme="minorHAnsi" w:hAnsiTheme="minorHAnsi"/>
          <w:bCs/>
        </w:rPr>
        <w:t>BCIS 1305</w:t>
      </w:r>
    </w:p>
    <w:p w14:paraId="6A86EFD3" w14:textId="6073A149" w:rsidR="004837ED" w:rsidRPr="00280703" w:rsidRDefault="004837ED" w:rsidP="00754CA4">
      <w:pPr>
        <w:jc w:val="center"/>
        <w:rPr>
          <w:rFonts w:asciiTheme="minorHAnsi" w:hAnsiTheme="minorHAnsi"/>
          <w:b/>
        </w:rPr>
      </w:pPr>
      <w:r w:rsidRPr="00280703">
        <w:rPr>
          <w:rFonts w:asciiTheme="minorHAnsi" w:hAnsiTheme="minorHAnsi"/>
          <w:b/>
        </w:rPr>
        <w:t>Semester:</w:t>
      </w:r>
      <w:r w:rsidRPr="00280703">
        <w:rPr>
          <w:rFonts w:asciiTheme="minorHAnsi" w:hAnsiTheme="minorHAnsi"/>
          <w:bCs/>
        </w:rPr>
        <w:t xml:space="preserve"> </w:t>
      </w:r>
      <w:r w:rsidR="007821E2">
        <w:rPr>
          <w:rFonts w:asciiTheme="minorHAnsi" w:hAnsiTheme="minorHAnsi"/>
          <w:bCs/>
        </w:rPr>
        <w:t>Fall</w:t>
      </w:r>
      <w:bookmarkStart w:id="0" w:name="_GoBack"/>
      <w:bookmarkEnd w:id="0"/>
      <w:r w:rsidRPr="00280703">
        <w:rPr>
          <w:rFonts w:asciiTheme="minorHAnsi" w:hAnsiTheme="minorHAnsi"/>
          <w:bCs/>
        </w:rPr>
        <w:t xml:space="preserve"> 2020</w:t>
      </w:r>
    </w:p>
    <w:p w14:paraId="094E6A6B" w14:textId="6601CB32" w:rsidR="000D1FE2" w:rsidRPr="00280703" w:rsidRDefault="000D1FE2" w:rsidP="00754CA4">
      <w:pPr>
        <w:jc w:val="center"/>
        <w:rPr>
          <w:rFonts w:asciiTheme="minorHAnsi" w:hAnsiTheme="minorHAnsi"/>
          <w:b/>
        </w:rPr>
      </w:pPr>
      <w:r w:rsidRPr="00280703">
        <w:rPr>
          <w:rFonts w:asciiTheme="minorHAnsi" w:hAnsiTheme="minorHAnsi"/>
          <w:b/>
        </w:rPr>
        <w:t xml:space="preserve">Revised </w:t>
      </w:r>
      <w:r w:rsidR="009D3766">
        <w:rPr>
          <w:rFonts w:asciiTheme="minorHAnsi" w:hAnsiTheme="minorHAnsi"/>
          <w:bCs/>
        </w:rPr>
        <w:t>8/4/2020</w:t>
      </w:r>
    </w:p>
    <w:p w14:paraId="205531B0" w14:textId="77777777" w:rsidR="00095D4A" w:rsidRPr="00280703" w:rsidRDefault="00095D4A" w:rsidP="00754CA4">
      <w:pPr>
        <w:rPr>
          <w:rFonts w:asciiTheme="minorHAnsi" w:hAnsiTheme="minorHAnsi"/>
        </w:rPr>
      </w:pPr>
    </w:p>
    <w:p w14:paraId="7F5FE3DB" w14:textId="51CFB52E" w:rsidR="00095D4A" w:rsidRPr="00B77924" w:rsidRDefault="00AD2566" w:rsidP="00754CA4">
      <w:pPr>
        <w:rPr>
          <w:rFonts w:asciiTheme="minorHAnsi" w:hAnsiTheme="minorHAnsi" w:cstheme="minorHAnsi"/>
        </w:rPr>
      </w:pPr>
      <w:r w:rsidRPr="00B77924">
        <w:rPr>
          <w:rFonts w:asciiTheme="minorHAnsi" w:hAnsiTheme="minorHAnsi" w:cstheme="minorHAnsi"/>
          <w:b/>
        </w:rPr>
        <w:t>D</w:t>
      </w:r>
      <w:r w:rsidR="00095D4A" w:rsidRPr="00B77924">
        <w:rPr>
          <w:rFonts w:asciiTheme="minorHAnsi" w:hAnsiTheme="minorHAnsi" w:cstheme="minorHAnsi"/>
          <w:b/>
        </w:rPr>
        <w:t>epartment:</w:t>
      </w:r>
      <w:r w:rsidR="00D921CF" w:rsidRPr="00B77924">
        <w:rPr>
          <w:rFonts w:asciiTheme="minorHAnsi" w:hAnsiTheme="minorHAnsi" w:cstheme="minorHAnsi"/>
        </w:rPr>
        <w:t xml:space="preserve"> </w:t>
      </w:r>
      <w:r w:rsidR="005112D4" w:rsidRPr="00B77924">
        <w:rPr>
          <w:rFonts w:asciiTheme="minorHAnsi" w:hAnsiTheme="minorHAnsi" w:cstheme="minorHAnsi"/>
        </w:rPr>
        <w:tab/>
      </w:r>
      <w:r w:rsidR="00D154E5" w:rsidRPr="00B77924">
        <w:rPr>
          <w:rFonts w:asciiTheme="minorHAnsi" w:hAnsiTheme="minorHAnsi" w:cstheme="minorHAnsi"/>
        </w:rPr>
        <w:t>Computer Information Systems</w:t>
      </w:r>
      <w:r w:rsidR="005112D4" w:rsidRPr="00B77924">
        <w:rPr>
          <w:rFonts w:asciiTheme="minorHAnsi" w:hAnsiTheme="minorHAnsi" w:cstheme="minorHAnsi"/>
        </w:rPr>
        <w:tab/>
      </w:r>
    </w:p>
    <w:p w14:paraId="72870911" w14:textId="75212277" w:rsidR="00095D4A" w:rsidRPr="00B77924" w:rsidRDefault="00095D4A" w:rsidP="00754CA4">
      <w:pPr>
        <w:rPr>
          <w:rFonts w:asciiTheme="minorHAnsi" w:hAnsiTheme="minorHAnsi" w:cstheme="minorHAnsi"/>
        </w:rPr>
      </w:pPr>
      <w:r w:rsidRPr="00B77924">
        <w:rPr>
          <w:rFonts w:asciiTheme="minorHAnsi" w:hAnsiTheme="minorHAnsi" w:cstheme="minorHAnsi"/>
          <w:b/>
        </w:rPr>
        <w:t>Discipline:</w:t>
      </w:r>
      <w:r w:rsidR="00D921CF" w:rsidRPr="00B77924">
        <w:rPr>
          <w:rFonts w:asciiTheme="minorHAnsi" w:hAnsiTheme="minorHAnsi" w:cstheme="minorHAnsi"/>
        </w:rPr>
        <w:t xml:space="preserve"> </w:t>
      </w:r>
      <w:r w:rsidR="00D154E5" w:rsidRPr="00B77924">
        <w:rPr>
          <w:rFonts w:asciiTheme="minorHAnsi" w:hAnsiTheme="minorHAnsi" w:cstheme="minorHAnsi"/>
        </w:rPr>
        <w:t>Technical Education Division and Arts and Sciences Division</w:t>
      </w:r>
    </w:p>
    <w:p w14:paraId="140BDE5D" w14:textId="43BA61D0" w:rsidR="00095D4A" w:rsidRPr="00B77924" w:rsidRDefault="00095D4A" w:rsidP="00754CA4">
      <w:pPr>
        <w:rPr>
          <w:rFonts w:asciiTheme="minorHAnsi" w:hAnsiTheme="minorHAnsi" w:cstheme="minorHAnsi"/>
        </w:rPr>
      </w:pPr>
      <w:r w:rsidRPr="00B77924">
        <w:rPr>
          <w:rFonts w:asciiTheme="minorHAnsi" w:hAnsiTheme="minorHAnsi" w:cstheme="minorHAnsi"/>
          <w:b/>
        </w:rPr>
        <w:t>Course Number:</w:t>
      </w:r>
      <w:r w:rsidR="00CA0CE9" w:rsidRPr="00B77924">
        <w:rPr>
          <w:rFonts w:asciiTheme="minorHAnsi" w:hAnsiTheme="minorHAnsi" w:cstheme="minorHAnsi"/>
          <w:b/>
        </w:rPr>
        <w:t xml:space="preserve"> </w:t>
      </w:r>
      <w:r w:rsidR="00D154E5" w:rsidRPr="00B77924">
        <w:rPr>
          <w:rFonts w:asciiTheme="minorHAnsi" w:hAnsiTheme="minorHAnsi" w:cstheme="minorHAnsi"/>
          <w:bCs/>
        </w:rPr>
        <w:t>BCIS 1305</w:t>
      </w:r>
    </w:p>
    <w:p w14:paraId="0BDF6D7D" w14:textId="2E22F715" w:rsidR="00095D4A" w:rsidRPr="00B77924" w:rsidRDefault="00095D4A" w:rsidP="00754CA4">
      <w:pPr>
        <w:rPr>
          <w:rFonts w:asciiTheme="minorHAnsi" w:hAnsiTheme="minorHAnsi" w:cstheme="minorHAnsi"/>
          <w:bCs/>
        </w:rPr>
      </w:pPr>
      <w:r w:rsidRPr="00B77924">
        <w:rPr>
          <w:rFonts w:asciiTheme="minorHAnsi" w:hAnsiTheme="minorHAnsi" w:cstheme="minorHAnsi"/>
          <w:b/>
        </w:rPr>
        <w:t>Course Title:</w:t>
      </w:r>
      <w:r w:rsidR="00CA0CE9" w:rsidRPr="00B77924">
        <w:rPr>
          <w:rFonts w:asciiTheme="minorHAnsi" w:hAnsiTheme="minorHAnsi" w:cstheme="minorHAnsi"/>
          <w:b/>
        </w:rPr>
        <w:t xml:space="preserve"> </w:t>
      </w:r>
      <w:r w:rsidR="00D154E5" w:rsidRPr="00B77924">
        <w:rPr>
          <w:rFonts w:asciiTheme="minorHAnsi" w:hAnsiTheme="minorHAnsi" w:cstheme="minorHAnsi"/>
          <w:bCs/>
        </w:rPr>
        <w:t>Business Computer Applications</w:t>
      </w:r>
    </w:p>
    <w:p w14:paraId="0E6DBDB1" w14:textId="2312F9B5" w:rsidR="00ED5CA3" w:rsidRPr="00B77924" w:rsidRDefault="00ED5CA3" w:rsidP="00754CA4">
      <w:pPr>
        <w:rPr>
          <w:rFonts w:asciiTheme="minorHAnsi" w:hAnsiTheme="minorHAnsi" w:cstheme="minorHAnsi"/>
          <w:bCs/>
        </w:rPr>
      </w:pPr>
    </w:p>
    <w:p w14:paraId="36B918AA" w14:textId="77777777" w:rsidR="00ED5CA3" w:rsidRPr="00B77924" w:rsidRDefault="00ED5CA3" w:rsidP="00754CA4">
      <w:pPr>
        <w:rPr>
          <w:rFonts w:asciiTheme="minorHAnsi" w:hAnsiTheme="minorHAnsi" w:cstheme="minorHAnsi"/>
          <w:b/>
        </w:rPr>
      </w:pPr>
      <w:r w:rsidRPr="00B77924">
        <w:rPr>
          <w:rFonts w:asciiTheme="minorHAnsi" w:hAnsiTheme="minorHAnsi" w:cstheme="minorHAnsi"/>
          <w:b/>
        </w:rPr>
        <w:t xml:space="preserve">Instructor Contact Information: </w:t>
      </w:r>
    </w:p>
    <w:p w14:paraId="75F3FF88" w14:textId="40E8D1E8" w:rsidR="00ED5CA3" w:rsidRPr="00B77924" w:rsidRDefault="00ED5CA3" w:rsidP="00754CA4">
      <w:pPr>
        <w:rPr>
          <w:rFonts w:asciiTheme="minorHAnsi" w:hAnsiTheme="minorHAnsi" w:cstheme="minorHAnsi"/>
          <w:bCs/>
        </w:rPr>
      </w:pPr>
      <w:r w:rsidRPr="00B77924">
        <w:rPr>
          <w:rFonts w:asciiTheme="minorHAnsi" w:hAnsiTheme="minorHAnsi" w:cstheme="minorHAnsi"/>
          <w:bCs/>
        </w:rPr>
        <w:t xml:space="preserve">Name: </w:t>
      </w:r>
      <w:r w:rsidRPr="00B77924">
        <w:rPr>
          <w:rFonts w:asciiTheme="minorHAnsi" w:hAnsiTheme="minorHAnsi" w:cstheme="minorHAnsi"/>
          <w:bCs/>
        </w:rPr>
        <w:tab/>
      </w:r>
      <w:r w:rsidRPr="00B77924">
        <w:rPr>
          <w:rFonts w:asciiTheme="minorHAnsi" w:hAnsiTheme="minorHAnsi" w:cstheme="minorHAnsi"/>
          <w:bCs/>
        </w:rPr>
        <w:tab/>
      </w:r>
      <w:r w:rsidRPr="00B77924">
        <w:rPr>
          <w:rFonts w:asciiTheme="minorHAnsi" w:hAnsiTheme="minorHAnsi" w:cstheme="minorHAnsi"/>
          <w:bCs/>
        </w:rPr>
        <w:tab/>
      </w:r>
      <w:r w:rsidR="00EF1A13">
        <w:rPr>
          <w:rFonts w:asciiTheme="minorHAnsi" w:hAnsiTheme="minorHAnsi" w:cstheme="minorHAnsi"/>
          <w:bCs/>
        </w:rPr>
        <w:t>Ben Walton</w:t>
      </w:r>
      <w:r w:rsidRPr="00B77924">
        <w:rPr>
          <w:rFonts w:asciiTheme="minorHAnsi" w:hAnsiTheme="minorHAnsi" w:cstheme="minorHAnsi"/>
          <w:bCs/>
        </w:rPr>
        <w:br/>
        <w:t xml:space="preserve">Office Location: </w:t>
      </w:r>
      <w:r w:rsidRPr="00B77924">
        <w:rPr>
          <w:rFonts w:asciiTheme="minorHAnsi" w:hAnsiTheme="minorHAnsi" w:cstheme="minorHAnsi"/>
          <w:bCs/>
        </w:rPr>
        <w:tab/>
      </w:r>
      <w:r w:rsidR="00EF1A13">
        <w:rPr>
          <w:rFonts w:asciiTheme="minorHAnsi" w:hAnsiTheme="minorHAnsi" w:cstheme="minorHAnsi"/>
          <w:bCs/>
        </w:rPr>
        <w:t>LC120A – Lubbock Center</w:t>
      </w:r>
    </w:p>
    <w:p w14:paraId="2A025665" w14:textId="7BAABF07" w:rsidR="00ED5CA3" w:rsidRPr="00B77924" w:rsidRDefault="00ED5CA3" w:rsidP="00754CA4">
      <w:pPr>
        <w:rPr>
          <w:rFonts w:asciiTheme="minorHAnsi" w:hAnsiTheme="minorHAnsi" w:cstheme="minorHAnsi"/>
          <w:color w:val="FF0000"/>
        </w:rPr>
      </w:pPr>
      <w:r w:rsidRPr="00B77924">
        <w:rPr>
          <w:rFonts w:asciiTheme="minorHAnsi" w:hAnsiTheme="minorHAnsi" w:cstheme="minorHAnsi"/>
          <w:bCs/>
        </w:rPr>
        <w:t xml:space="preserve">Email: </w:t>
      </w:r>
      <w:r w:rsidRPr="00B77924">
        <w:rPr>
          <w:rFonts w:asciiTheme="minorHAnsi" w:hAnsiTheme="minorHAnsi" w:cstheme="minorHAnsi"/>
          <w:bCs/>
        </w:rPr>
        <w:tab/>
      </w:r>
      <w:r w:rsidRPr="00B77924">
        <w:rPr>
          <w:rFonts w:asciiTheme="minorHAnsi" w:hAnsiTheme="minorHAnsi" w:cstheme="minorHAnsi"/>
          <w:bCs/>
        </w:rPr>
        <w:tab/>
      </w:r>
      <w:r w:rsidRPr="00B77924">
        <w:rPr>
          <w:rFonts w:asciiTheme="minorHAnsi" w:hAnsiTheme="minorHAnsi" w:cstheme="minorHAnsi"/>
          <w:bCs/>
        </w:rPr>
        <w:tab/>
      </w:r>
      <w:r w:rsidR="00EF1A13">
        <w:rPr>
          <w:rFonts w:asciiTheme="minorHAnsi" w:hAnsiTheme="minorHAnsi" w:cstheme="minorHAnsi"/>
          <w:bCs/>
        </w:rPr>
        <w:t>bwalton@southplainscollege.edu</w:t>
      </w:r>
      <w:r w:rsidRPr="00B77924">
        <w:rPr>
          <w:rFonts w:asciiTheme="minorHAnsi" w:eastAsiaTheme="minorEastAsia" w:hAnsiTheme="minorHAnsi" w:cstheme="minorHAnsi"/>
          <w:b/>
          <w:bCs/>
          <w:noProof/>
        </w:rPr>
        <w:br/>
      </w:r>
      <w:r w:rsidRPr="00B77924">
        <w:rPr>
          <w:rFonts w:asciiTheme="minorHAnsi" w:hAnsiTheme="minorHAnsi" w:cstheme="minorHAnsi"/>
          <w:bCs/>
        </w:rPr>
        <w:t xml:space="preserve">Office Phone: </w:t>
      </w:r>
      <w:r w:rsidRPr="00B77924">
        <w:rPr>
          <w:rFonts w:asciiTheme="minorHAnsi" w:hAnsiTheme="minorHAnsi" w:cstheme="minorHAnsi"/>
          <w:bCs/>
        </w:rPr>
        <w:tab/>
      </w:r>
      <w:r w:rsidRPr="00B77924">
        <w:rPr>
          <w:rFonts w:asciiTheme="minorHAnsi" w:hAnsiTheme="minorHAnsi" w:cstheme="minorHAnsi"/>
          <w:bCs/>
        </w:rPr>
        <w:tab/>
      </w:r>
      <w:r w:rsidR="00CF172D">
        <w:rPr>
          <w:rFonts w:asciiTheme="minorHAnsi" w:hAnsiTheme="minorHAnsi" w:cstheme="minorHAnsi"/>
          <w:bCs/>
        </w:rPr>
        <w:t>806-716-4602</w:t>
      </w:r>
      <w:r w:rsidR="003A6DD4" w:rsidRPr="00B77924">
        <w:rPr>
          <w:rFonts w:asciiTheme="minorHAnsi" w:hAnsiTheme="minorHAnsi" w:cstheme="minorHAnsi"/>
          <w:bCs/>
        </w:rPr>
        <w:br/>
        <w:t xml:space="preserve">Office Hours: </w:t>
      </w:r>
      <w:r w:rsidR="003A6DD4" w:rsidRPr="00B77924">
        <w:rPr>
          <w:rFonts w:asciiTheme="minorHAnsi" w:hAnsiTheme="minorHAnsi" w:cstheme="minorHAnsi"/>
          <w:bCs/>
        </w:rPr>
        <w:tab/>
      </w:r>
      <w:r w:rsidR="003A6DD4" w:rsidRPr="00B77924">
        <w:rPr>
          <w:rFonts w:asciiTheme="minorHAnsi" w:hAnsiTheme="minorHAnsi" w:cstheme="minorHAnsi"/>
          <w:bCs/>
        </w:rPr>
        <w:tab/>
      </w:r>
      <w:r w:rsidR="00CF172D">
        <w:rPr>
          <w:rFonts w:asciiTheme="minorHAnsi" w:hAnsiTheme="minorHAnsi" w:cstheme="minorHAnsi"/>
          <w:bCs/>
        </w:rPr>
        <w:t>See Blackboard</w:t>
      </w:r>
    </w:p>
    <w:p w14:paraId="1577FEF9" w14:textId="7FEFF7C3" w:rsidR="00095D4A" w:rsidRPr="00B77924" w:rsidRDefault="00095D4A" w:rsidP="00754CA4">
      <w:pPr>
        <w:rPr>
          <w:rFonts w:asciiTheme="minorHAnsi" w:hAnsiTheme="minorHAnsi" w:cstheme="minorHAnsi"/>
        </w:rPr>
      </w:pPr>
    </w:p>
    <w:tbl>
      <w:tblPr>
        <w:tblStyle w:val="TableGrid"/>
        <w:tblW w:w="85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9"/>
        <w:gridCol w:w="1677"/>
        <w:gridCol w:w="1181"/>
        <w:gridCol w:w="1677"/>
        <w:gridCol w:w="1181"/>
        <w:gridCol w:w="1677"/>
      </w:tblGrid>
      <w:tr w:rsidR="00CF172D" w14:paraId="0F1EE857" w14:textId="77777777" w:rsidTr="006E2E9C">
        <w:trPr>
          <w:jc w:val="center"/>
        </w:trPr>
        <w:tc>
          <w:tcPr>
            <w:tcW w:w="1149" w:type="dxa"/>
          </w:tcPr>
          <w:p w14:paraId="2BDD401C" w14:textId="77777777" w:rsidR="00CF172D" w:rsidRDefault="00CF172D" w:rsidP="006E2E9C">
            <w:pPr>
              <w:tabs>
                <w:tab w:val="left" w:pos="1260"/>
                <w:tab w:val="left" w:pos="1620"/>
                <w:tab w:val="left" w:pos="1710"/>
              </w:tabs>
              <w:rPr>
                <w:bCs/>
              </w:rPr>
            </w:pPr>
            <w:r>
              <w:rPr>
                <w:bCs/>
              </w:rPr>
              <w:t>Section:</w:t>
            </w:r>
          </w:p>
        </w:tc>
        <w:tc>
          <w:tcPr>
            <w:tcW w:w="1677" w:type="dxa"/>
            <w:tcBorders>
              <w:right w:val="single" w:sz="4" w:space="0" w:color="auto"/>
            </w:tcBorders>
          </w:tcPr>
          <w:p w14:paraId="61F13C59" w14:textId="3B63464D" w:rsidR="00CF172D" w:rsidRPr="001456B6" w:rsidRDefault="00CF172D" w:rsidP="006E2E9C">
            <w:pPr>
              <w:tabs>
                <w:tab w:val="left" w:pos="1260"/>
                <w:tab w:val="left" w:pos="1620"/>
                <w:tab w:val="left" w:pos="1710"/>
              </w:tabs>
              <w:rPr>
                <w:bCs/>
                <w:u w:val="single"/>
              </w:rPr>
            </w:pPr>
            <w:r w:rsidRPr="001456B6">
              <w:rPr>
                <w:bCs/>
                <w:u w:val="single"/>
              </w:rPr>
              <w:t>BCIS1305.15</w:t>
            </w:r>
            <w:r>
              <w:rPr>
                <w:bCs/>
                <w:u w:val="single"/>
              </w:rPr>
              <w:t>4</w:t>
            </w:r>
          </w:p>
        </w:tc>
        <w:tc>
          <w:tcPr>
            <w:tcW w:w="1181" w:type="dxa"/>
          </w:tcPr>
          <w:p w14:paraId="7EA51BCA" w14:textId="34BC285E" w:rsidR="00CF172D" w:rsidRDefault="00CF172D" w:rsidP="006E2E9C">
            <w:pPr>
              <w:tabs>
                <w:tab w:val="left" w:pos="1260"/>
                <w:tab w:val="left" w:pos="1620"/>
                <w:tab w:val="left" w:pos="1710"/>
              </w:tabs>
              <w:rPr>
                <w:bCs/>
              </w:rPr>
            </w:pPr>
          </w:p>
        </w:tc>
        <w:tc>
          <w:tcPr>
            <w:tcW w:w="1677" w:type="dxa"/>
            <w:tcBorders>
              <w:right w:val="single" w:sz="4" w:space="0" w:color="auto"/>
            </w:tcBorders>
          </w:tcPr>
          <w:p w14:paraId="1F27FF15" w14:textId="6A8CC05A" w:rsidR="00CF172D" w:rsidRPr="001456B6" w:rsidRDefault="00CF172D" w:rsidP="006E2E9C">
            <w:pPr>
              <w:tabs>
                <w:tab w:val="left" w:pos="1260"/>
                <w:tab w:val="left" w:pos="1620"/>
                <w:tab w:val="left" w:pos="1710"/>
              </w:tabs>
              <w:rPr>
                <w:bCs/>
                <w:u w:val="single"/>
              </w:rPr>
            </w:pPr>
          </w:p>
        </w:tc>
        <w:tc>
          <w:tcPr>
            <w:tcW w:w="1181" w:type="dxa"/>
            <w:tcBorders>
              <w:left w:val="single" w:sz="4" w:space="0" w:color="auto"/>
            </w:tcBorders>
          </w:tcPr>
          <w:p w14:paraId="5C719547" w14:textId="77777777" w:rsidR="00CF172D" w:rsidRDefault="00CF172D" w:rsidP="006E2E9C">
            <w:pPr>
              <w:tabs>
                <w:tab w:val="left" w:pos="1260"/>
                <w:tab w:val="left" w:pos="1620"/>
                <w:tab w:val="left" w:pos="1710"/>
              </w:tabs>
              <w:rPr>
                <w:bCs/>
              </w:rPr>
            </w:pPr>
          </w:p>
        </w:tc>
        <w:tc>
          <w:tcPr>
            <w:tcW w:w="1677" w:type="dxa"/>
          </w:tcPr>
          <w:p w14:paraId="0C78BE08" w14:textId="77777777" w:rsidR="00CF172D" w:rsidRDefault="00CF172D" w:rsidP="006E2E9C">
            <w:pPr>
              <w:tabs>
                <w:tab w:val="left" w:pos="1260"/>
                <w:tab w:val="left" w:pos="1620"/>
                <w:tab w:val="left" w:pos="1710"/>
              </w:tabs>
              <w:rPr>
                <w:bCs/>
              </w:rPr>
            </w:pPr>
          </w:p>
        </w:tc>
      </w:tr>
      <w:tr w:rsidR="00CF172D" w14:paraId="301D5599" w14:textId="77777777" w:rsidTr="006E2E9C">
        <w:trPr>
          <w:jc w:val="center"/>
        </w:trPr>
        <w:tc>
          <w:tcPr>
            <w:tcW w:w="1149" w:type="dxa"/>
          </w:tcPr>
          <w:p w14:paraId="2FC40442" w14:textId="77777777" w:rsidR="00CF172D" w:rsidRDefault="00CF172D" w:rsidP="006E2E9C">
            <w:pPr>
              <w:tabs>
                <w:tab w:val="left" w:pos="1260"/>
                <w:tab w:val="left" w:pos="1620"/>
                <w:tab w:val="left" w:pos="1710"/>
              </w:tabs>
              <w:rPr>
                <w:bCs/>
              </w:rPr>
            </w:pPr>
            <w:r>
              <w:rPr>
                <w:bCs/>
              </w:rPr>
              <w:t>Format:</w:t>
            </w:r>
          </w:p>
        </w:tc>
        <w:tc>
          <w:tcPr>
            <w:tcW w:w="1677" w:type="dxa"/>
            <w:tcBorders>
              <w:right w:val="single" w:sz="4" w:space="0" w:color="auto"/>
            </w:tcBorders>
          </w:tcPr>
          <w:p w14:paraId="0DE429BA" w14:textId="77777777" w:rsidR="00CF172D" w:rsidRDefault="00CF172D" w:rsidP="006E2E9C">
            <w:pPr>
              <w:tabs>
                <w:tab w:val="left" w:pos="1260"/>
                <w:tab w:val="left" w:pos="1620"/>
                <w:tab w:val="left" w:pos="1710"/>
              </w:tabs>
              <w:rPr>
                <w:bCs/>
              </w:rPr>
            </w:pPr>
            <w:r>
              <w:rPr>
                <w:bCs/>
              </w:rPr>
              <w:t>Online</w:t>
            </w:r>
          </w:p>
        </w:tc>
        <w:tc>
          <w:tcPr>
            <w:tcW w:w="1181" w:type="dxa"/>
          </w:tcPr>
          <w:p w14:paraId="05217E92" w14:textId="1CD2D56C" w:rsidR="00CF172D" w:rsidRDefault="00CF172D" w:rsidP="006E2E9C">
            <w:pPr>
              <w:tabs>
                <w:tab w:val="left" w:pos="1260"/>
                <w:tab w:val="left" w:pos="1620"/>
                <w:tab w:val="left" w:pos="1710"/>
              </w:tabs>
              <w:rPr>
                <w:bCs/>
              </w:rPr>
            </w:pPr>
          </w:p>
        </w:tc>
        <w:tc>
          <w:tcPr>
            <w:tcW w:w="1677" w:type="dxa"/>
            <w:tcBorders>
              <w:right w:val="single" w:sz="4" w:space="0" w:color="auto"/>
            </w:tcBorders>
          </w:tcPr>
          <w:p w14:paraId="71014AC7" w14:textId="316578AA" w:rsidR="00CF172D" w:rsidRDefault="00CF172D" w:rsidP="006E2E9C">
            <w:pPr>
              <w:tabs>
                <w:tab w:val="left" w:pos="1260"/>
                <w:tab w:val="left" w:pos="1620"/>
                <w:tab w:val="left" w:pos="1710"/>
              </w:tabs>
              <w:rPr>
                <w:bCs/>
              </w:rPr>
            </w:pPr>
          </w:p>
        </w:tc>
        <w:tc>
          <w:tcPr>
            <w:tcW w:w="1181" w:type="dxa"/>
            <w:tcBorders>
              <w:left w:val="single" w:sz="4" w:space="0" w:color="auto"/>
            </w:tcBorders>
          </w:tcPr>
          <w:p w14:paraId="599EA6C8" w14:textId="77777777" w:rsidR="00CF172D" w:rsidRDefault="00CF172D" w:rsidP="006E2E9C">
            <w:pPr>
              <w:tabs>
                <w:tab w:val="left" w:pos="1260"/>
                <w:tab w:val="left" w:pos="1620"/>
                <w:tab w:val="left" w:pos="1710"/>
              </w:tabs>
              <w:rPr>
                <w:bCs/>
              </w:rPr>
            </w:pPr>
          </w:p>
        </w:tc>
        <w:tc>
          <w:tcPr>
            <w:tcW w:w="1677" w:type="dxa"/>
          </w:tcPr>
          <w:p w14:paraId="3671357A" w14:textId="77777777" w:rsidR="00CF172D" w:rsidRDefault="00CF172D" w:rsidP="006E2E9C">
            <w:pPr>
              <w:tabs>
                <w:tab w:val="left" w:pos="1260"/>
                <w:tab w:val="left" w:pos="1620"/>
                <w:tab w:val="left" w:pos="1710"/>
              </w:tabs>
              <w:rPr>
                <w:bCs/>
              </w:rPr>
            </w:pPr>
          </w:p>
        </w:tc>
      </w:tr>
      <w:tr w:rsidR="00CF172D" w14:paraId="715DB3AF" w14:textId="77777777" w:rsidTr="006E2E9C">
        <w:trPr>
          <w:jc w:val="center"/>
        </w:trPr>
        <w:tc>
          <w:tcPr>
            <w:tcW w:w="1149" w:type="dxa"/>
          </w:tcPr>
          <w:p w14:paraId="7069A4F9" w14:textId="77777777" w:rsidR="00CF172D" w:rsidRDefault="00CF172D" w:rsidP="006E2E9C">
            <w:pPr>
              <w:tabs>
                <w:tab w:val="left" w:pos="1260"/>
                <w:tab w:val="left" w:pos="1620"/>
                <w:tab w:val="left" w:pos="1710"/>
              </w:tabs>
              <w:rPr>
                <w:bCs/>
              </w:rPr>
            </w:pPr>
            <w:r>
              <w:rPr>
                <w:bCs/>
              </w:rPr>
              <w:t>Campus:</w:t>
            </w:r>
          </w:p>
        </w:tc>
        <w:tc>
          <w:tcPr>
            <w:tcW w:w="1677" w:type="dxa"/>
            <w:tcBorders>
              <w:right w:val="single" w:sz="4" w:space="0" w:color="auto"/>
            </w:tcBorders>
          </w:tcPr>
          <w:p w14:paraId="1FEACEDC" w14:textId="77777777" w:rsidR="00CF172D" w:rsidRDefault="00CF172D" w:rsidP="006E2E9C">
            <w:pPr>
              <w:tabs>
                <w:tab w:val="left" w:pos="1260"/>
                <w:tab w:val="left" w:pos="1620"/>
                <w:tab w:val="left" w:pos="1710"/>
              </w:tabs>
              <w:rPr>
                <w:bCs/>
              </w:rPr>
            </w:pPr>
            <w:r>
              <w:rPr>
                <w:bCs/>
              </w:rPr>
              <w:t>Online</w:t>
            </w:r>
          </w:p>
        </w:tc>
        <w:tc>
          <w:tcPr>
            <w:tcW w:w="1181" w:type="dxa"/>
          </w:tcPr>
          <w:p w14:paraId="0E0E7EB4" w14:textId="721C0D5D" w:rsidR="00CF172D" w:rsidRDefault="00CF172D" w:rsidP="006E2E9C">
            <w:pPr>
              <w:tabs>
                <w:tab w:val="left" w:pos="1260"/>
                <w:tab w:val="left" w:pos="1620"/>
                <w:tab w:val="left" w:pos="1710"/>
              </w:tabs>
              <w:rPr>
                <w:bCs/>
              </w:rPr>
            </w:pPr>
          </w:p>
        </w:tc>
        <w:tc>
          <w:tcPr>
            <w:tcW w:w="1677" w:type="dxa"/>
            <w:tcBorders>
              <w:right w:val="single" w:sz="4" w:space="0" w:color="auto"/>
            </w:tcBorders>
          </w:tcPr>
          <w:p w14:paraId="5D1F7C61" w14:textId="5F524488" w:rsidR="00CF172D" w:rsidRDefault="00CF172D" w:rsidP="006E2E9C">
            <w:pPr>
              <w:tabs>
                <w:tab w:val="left" w:pos="1260"/>
                <w:tab w:val="left" w:pos="1620"/>
                <w:tab w:val="left" w:pos="1710"/>
              </w:tabs>
              <w:rPr>
                <w:bCs/>
              </w:rPr>
            </w:pPr>
          </w:p>
        </w:tc>
        <w:tc>
          <w:tcPr>
            <w:tcW w:w="1181" w:type="dxa"/>
            <w:tcBorders>
              <w:left w:val="single" w:sz="4" w:space="0" w:color="auto"/>
            </w:tcBorders>
          </w:tcPr>
          <w:p w14:paraId="1BF38FE6" w14:textId="77777777" w:rsidR="00CF172D" w:rsidRDefault="00CF172D" w:rsidP="006E2E9C">
            <w:pPr>
              <w:tabs>
                <w:tab w:val="left" w:pos="1260"/>
                <w:tab w:val="left" w:pos="1620"/>
                <w:tab w:val="left" w:pos="1710"/>
              </w:tabs>
              <w:rPr>
                <w:bCs/>
              </w:rPr>
            </w:pPr>
          </w:p>
        </w:tc>
        <w:tc>
          <w:tcPr>
            <w:tcW w:w="1677" w:type="dxa"/>
          </w:tcPr>
          <w:p w14:paraId="69E42B4A" w14:textId="77777777" w:rsidR="00CF172D" w:rsidRDefault="00CF172D" w:rsidP="006E2E9C">
            <w:pPr>
              <w:tabs>
                <w:tab w:val="left" w:pos="1260"/>
                <w:tab w:val="left" w:pos="1620"/>
                <w:tab w:val="left" w:pos="1710"/>
              </w:tabs>
              <w:rPr>
                <w:bCs/>
              </w:rPr>
            </w:pPr>
          </w:p>
        </w:tc>
      </w:tr>
      <w:tr w:rsidR="00CF172D" w14:paraId="3FEE3960" w14:textId="77777777" w:rsidTr="006E2E9C">
        <w:trPr>
          <w:jc w:val="center"/>
        </w:trPr>
        <w:tc>
          <w:tcPr>
            <w:tcW w:w="1149" w:type="dxa"/>
          </w:tcPr>
          <w:p w14:paraId="32C33FCE" w14:textId="77777777" w:rsidR="00CF172D" w:rsidRDefault="00CF172D" w:rsidP="006E2E9C">
            <w:pPr>
              <w:tabs>
                <w:tab w:val="left" w:pos="1260"/>
                <w:tab w:val="left" w:pos="1620"/>
                <w:tab w:val="left" w:pos="1710"/>
              </w:tabs>
              <w:rPr>
                <w:bCs/>
              </w:rPr>
            </w:pPr>
            <w:r>
              <w:rPr>
                <w:bCs/>
              </w:rPr>
              <w:t>Lecture</w:t>
            </w:r>
          </w:p>
        </w:tc>
        <w:tc>
          <w:tcPr>
            <w:tcW w:w="1677" w:type="dxa"/>
            <w:tcBorders>
              <w:right w:val="single" w:sz="4" w:space="0" w:color="auto"/>
            </w:tcBorders>
          </w:tcPr>
          <w:p w14:paraId="077385CD" w14:textId="77777777" w:rsidR="00CF172D" w:rsidRDefault="00CF172D" w:rsidP="006E2E9C">
            <w:pPr>
              <w:tabs>
                <w:tab w:val="left" w:pos="1260"/>
                <w:tab w:val="left" w:pos="1620"/>
                <w:tab w:val="left" w:pos="1710"/>
              </w:tabs>
              <w:rPr>
                <w:bCs/>
              </w:rPr>
            </w:pPr>
            <w:r>
              <w:rPr>
                <w:bCs/>
              </w:rPr>
              <w:t>Online</w:t>
            </w:r>
          </w:p>
        </w:tc>
        <w:tc>
          <w:tcPr>
            <w:tcW w:w="1181" w:type="dxa"/>
          </w:tcPr>
          <w:p w14:paraId="75E0B348" w14:textId="72F83062" w:rsidR="00CF172D" w:rsidRDefault="00CF172D" w:rsidP="006E2E9C">
            <w:pPr>
              <w:tabs>
                <w:tab w:val="left" w:pos="1260"/>
                <w:tab w:val="left" w:pos="1620"/>
                <w:tab w:val="left" w:pos="1710"/>
              </w:tabs>
              <w:rPr>
                <w:bCs/>
              </w:rPr>
            </w:pPr>
          </w:p>
        </w:tc>
        <w:tc>
          <w:tcPr>
            <w:tcW w:w="1677" w:type="dxa"/>
            <w:tcBorders>
              <w:right w:val="single" w:sz="4" w:space="0" w:color="auto"/>
            </w:tcBorders>
          </w:tcPr>
          <w:p w14:paraId="484AB8A2" w14:textId="3939A192" w:rsidR="00CF172D" w:rsidRDefault="00CF172D" w:rsidP="006E2E9C">
            <w:pPr>
              <w:tabs>
                <w:tab w:val="left" w:pos="1260"/>
                <w:tab w:val="left" w:pos="1620"/>
                <w:tab w:val="left" w:pos="1710"/>
              </w:tabs>
              <w:rPr>
                <w:bCs/>
              </w:rPr>
            </w:pPr>
          </w:p>
        </w:tc>
        <w:tc>
          <w:tcPr>
            <w:tcW w:w="1181" w:type="dxa"/>
            <w:tcBorders>
              <w:left w:val="single" w:sz="4" w:space="0" w:color="auto"/>
            </w:tcBorders>
          </w:tcPr>
          <w:p w14:paraId="7599F2D8" w14:textId="77777777" w:rsidR="00CF172D" w:rsidRDefault="00CF172D" w:rsidP="006E2E9C">
            <w:pPr>
              <w:tabs>
                <w:tab w:val="left" w:pos="1260"/>
                <w:tab w:val="left" w:pos="1620"/>
                <w:tab w:val="left" w:pos="1710"/>
              </w:tabs>
              <w:rPr>
                <w:bCs/>
              </w:rPr>
            </w:pPr>
          </w:p>
        </w:tc>
        <w:tc>
          <w:tcPr>
            <w:tcW w:w="1677" w:type="dxa"/>
          </w:tcPr>
          <w:p w14:paraId="2E063A10" w14:textId="77777777" w:rsidR="00CF172D" w:rsidRDefault="00CF172D" w:rsidP="006E2E9C">
            <w:pPr>
              <w:tabs>
                <w:tab w:val="left" w:pos="1260"/>
                <w:tab w:val="left" w:pos="1620"/>
                <w:tab w:val="left" w:pos="1710"/>
              </w:tabs>
              <w:rPr>
                <w:bCs/>
              </w:rPr>
            </w:pPr>
          </w:p>
        </w:tc>
      </w:tr>
      <w:tr w:rsidR="00CF172D" w14:paraId="3658997C" w14:textId="77777777" w:rsidTr="006E2E9C">
        <w:trPr>
          <w:jc w:val="center"/>
        </w:trPr>
        <w:tc>
          <w:tcPr>
            <w:tcW w:w="1149" w:type="dxa"/>
            <w:tcBorders>
              <w:bottom w:val="single" w:sz="4" w:space="0" w:color="auto"/>
            </w:tcBorders>
          </w:tcPr>
          <w:p w14:paraId="311BEF3E" w14:textId="77777777" w:rsidR="00CF172D" w:rsidRDefault="00CF172D" w:rsidP="006E2E9C">
            <w:pPr>
              <w:tabs>
                <w:tab w:val="left" w:pos="1260"/>
                <w:tab w:val="left" w:pos="1620"/>
                <w:tab w:val="left" w:pos="1710"/>
              </w:tabs>
              <w:rPr>
                <w:bCs/>
              </w:rPr>
            </w:pPr>
            <w:r>
              <w:rPr>
                <w:bCs/>
              </w:rPr>
              <w:t>Lab:</w:t>
            </w:r>
          </w:p>
        </w:tc>
        <w:tc>
          <w:tcPr>
            <w:tcW w:w="1677" w:type="dxa"/>
            <w:tcBorders>
              <w:bottom w:val="single" w:sz="4" w:space="0" w:color="auto"/>
              <w:right w:val="single" w:sz="4" w:space="0" w:color="auto"/>
            </w:tcBorders>
          </w:tcPr>
          <w:p w14:paraId="17B5EF6C" w14:textId="77777777" w:rsidR="00CF172D" w:rsidRDefault="00CF172D" w:rsidP="006E2E9C">
            <w:pPr>
              <w:tabs>
                <w:tab w:val="left" w:pos="1260"/>
                <w:tab w:val="left" w:pos="1620"/>
                <w:tab w:val="left" w:pos="1710"/>
              </w:tabs>
              <w:rPr>
                <w:bCs/>
              </w:rPr>
            </w:pPr>
            <w:r>
              <w:rPr>
                <w:bCs/>
              </w:rPr>
              <w:t>Online</w:t>
            </w:r>
          </w:p>
        </w:tc>
        <w:tc>
          <w:tcPr>
            <w:tcW w:w="1181" w:type="dxa"/>
            <w:tcBorders>
              <w:bottom w:val="single" w:sz="4" w:space="0" w:color="auto"/>
            </w:tcBorders>
          </w:tcPr>
          <w:p w14:paraId="39AECA2B" w14:textId="5E572C9E" w:rsidR="00CF172D" w:rsidRDefault="00CF172D" w:rsidP="006E2E9C">
            <w:pPr>
              <w:tabs>
                <w:tab w:val="left" w:pos="1260"/>
                <w:tab w:val="left" w:pos="1620"/>
                <w:tab w:val="left" w:pos="1710"/>
              </w:tabs>
              <w:rPr>
                <w:bCs/>
              </w:rPr>
            </w:pPr>
          </w:p>
        </w:tc>
        <w:tc>
          <w:tcPr>
            <w:tcW w:w="1677" w:type="dxa"/>
            <w:tcBorders>
              <w:bottom w:val="single" w:sz="4" w:space="0" w:color="auto"/>
              <w:right w:val="single" w:sz="4" w:space="0" w:color="auto"/>
            </w:tcBorders>
          </w:tcPr>
          <w:p w14:paraId="018E957D" w14:textId="36651158" w:rsidR="00CF172D" w:rsidRDefault="00CF172D" w:rsidP="006E2E9C">
            <w:pPr>
              <w:tabs>
                <w:tab w:val="left" w:pos="1260"/>
                <w:tab w:val="left" w:pos="1620"/>
                <w:tab w:val="left" w:pos="1710"/>
              </w:tabs>
              <w:rPr>
                <w:bCs/>
              </w:rPr>
            </w:pPr>
          </w:p>
        </w:tc>
        <w:tc>
          <w:tcPr>
            <w:tcW w:w="1181" w:type="dxa"/>
            <w:tcBorders>
              <w:left w:val="single" w:sz="4" w:space="0" w:color="auto"/>
              <w:bottom w:val="single" w:sz="4" w:space="0" w:color="auto"/>
            </w:tcBorders>
          </w:tcPr>
          <w:p w14:paraId="560982EC" w14:textId="77777777" w:rsidR="00CF172D" w:rsidRDefault="00CF172D" w:rsidP="006E2E9C">
            <w:pPr>
              <w:tabs>
                <w:tab w:val="left" w:pos="1260"/>
                <w:tab w:val="left" w:pos="1620"/>
                <w:tab w:val="left" w:pos="1710"/>
              </w:tabs>
              <w:rPr>
                <w:bCs/>
              </w:rPr>
            </w:pPr>
          </w:p>
        </w:tc>
        <w:tc>
          <w:tcPr>
            <w:tcW w:w="1677" w:type="dxa"/>
            <w:tcBorders>
              <w:bottom w:val="single" w:sz="4" w:space="0" w:color="auto"/>
            </w:tcBorders>
          </w:tcPr>
          <w:p w14:paraId="45F07F83" w14:textId="77777777" w:rsidR="00CF172D" w:rsidRDefault="00CF172D" w:rsidP="006E2E9C">
            <w:pPr>
              <w:tabs>
                <w:tab w:val="left" w:pos="1260"/>
                <w:tab w:val="left" w:pos="1620"/>
                <w:tab w:val="left" w:pos="1710"/>
              </w:tabs>
              <w:rPr>
                <w:bCs/>
              </w:rPr>
            </w:pPr>
          </w:p>
        </w:tc>
      </w:tr>
      <w:tr w:rsidR="00CF172D" w14:paraId="05347F05" w14:textId="77777777" w:rsidTr="006E2E9C">
        <w:trPr>
          <w:jc w:val="center"/>
        </w:trPr>
        <w:tc>
          <w:tcPr>
            <w:tcW w:w="1149" w:type="dxa"/>
          </w:tcPr>
          <w:p w14:paraId="0004FC2C" w14:textId="77777777" w:rsidR="00CF172D" w:rsidRDefault="00CF172D" w:rsidP="006E2E9C">
            <w:pPr>
              <w:tabs>
                <w:tab w:val="left" w:pos="1260"/>
                <w:tab w:val="left" w:pos="1620"/>
                <w:tab w:val="left" w:pos="1710"/>
              </w:tabs>
              <w:rPr>
                <w:bCs/>
              </w:rPr>
            </w:pPr>
            <w:bookmarkStart w:id="1" w:name="_Hlk29469068"/>
            <w:r>
              <w:rPr>
                <w:bCs/>
              </w:rPr>
              <w:t>Section:</w:t>
            </w:r>
          </w:p>
        </w:tc>
        <w:tc>
          <w:tcPr>
            <w:tcW w:w="1677" w:type="dxa"/>
            <w:tcBorders>
              <w:right w:val="single" w:sz="4" w:space="0" w:color="auto"/>
            </w:tcBorders>
          </w:tcPr>
          <w:p w14:paraId="5A4ADA75" w14:textId="77777777" w:rsidR="00CF172D" w:rsidRPr="001456B6" w:rsidRDefault="00CF172D" w:rsidP="006E2E9C">
            <w:pPr>
              <w:tabs>
                <w:tab w:val="left" w:pos="1260"/>
                <w:tab w:val="left" w:pos="1620"/>
                <w:tab w:val="left" w:pos="1710"/>
              </w:tabs>
              <w:rPr>
                <w:bCs/>
                <w:u w:val="single"/>
              </w:rPr>
            </w:pPr>
            <w:r w:rsidRPr="001456B6">
              <w:rPr>
                <w:bCs/>
                <w:u w:val="single"/>
              </w:rPr>
              <w:t>BCIS1305.271</w:t>
            </w:r>
          </w:p>
        </w:tc>
        <w:tc>
          <w:tcPr>
            <w:tcW w:w="1181" w:type="dxa"/>
          </w:tcPr>
          <w:p w14:paraId="04AB965F" w14:textId="77777777" w:rsidR="00CF172D" w:rsidRDefault="00CF172D" w:rsidP="006E2E9C">
            <w:pPr>
              <w:tabs>
                <w:tab w:val="left" w:pos="1260"/>
                <w:tab w:val="left" w:pos="1620"/>
                <w:tab w:val="left" w:pos="1710"/>
              </w:tabs>
              <w:rPr>
                <w:bCs/>
              </w:rPr>
            </w:pPr>
            <w:r>
              <w:rPr>
                <w:bCs/>
              </w:rPr>
              <w:t>Section:</w:t>
            </w:r>
          </w:p>
        </w:tc>
        <w:tc>
          <w:tcPr>
            <w:tcW w:w="1677" w:type="dxa"/>
            <w:tcBorders>
              <w:right w:val="single" w:sz="4" w:space="0" w:color="auto"/>
            </w:tcBorders>
          </w:tcPr>
          <w:p w14:paraId="45B47003" w14:textId="77777777" w:rsidR="00CF172D" w:rsidRPr="001456B6" w:rsidRDefault="00CF172D" w:rsidP="006E2E9C">
            <w:pPr>
              <w:tabs>
                <w:tab w:val="left" w:pos="1260"/>
                <w:tab w:val="left" w:pos="1620"/>
                <w:tab w:val="left" w:pos="1710"/>
              </w:tabs>
              <w:rPr>
                <w:bCs/>
                <w:u w:val="single"/>
              </w:rPr>
            </w:pPr>
            <w:r w:rsidRPr="001456B6">
              <w:rPr>
                <w:bCs/>
                <w:u w:val="single"/>
              </w:rPr>
              <w:t>BCIS1305.272</w:t>
            </w:r>
          </w:p>
        </w:tc>
        <w:tc>
          <w:tcPr>
            <w:tcW w:w="1181" w:type="dxa"/>
          </w:tcPr>
          <w:p w14:paraId="3639F117" w14:textId="77777777" w:rsidR="00CF172D" w:rsidRDefault="00CF172D" w:rsidP="006E2E9C">
            <w:pPr>
              <w:tabs>
                <w:tab w:val="left" w:pos="1260"/>
                <w:tab w:val="left" w:pos="1620"/>
                <w:tab w:val="left" w:pos="1710"/>
              </w:tabs>
              <w:rPr>
                <w:bCs/>
              </w:rPr>
            </w:pPr>
            <w:r>
              <w:rPr>
                <w:bCs/>
              </w:rPr>
              <w:t>Section:</w:t>
            </w:r>
          </w:p>
        </w:tc>
        <w:tc>
          <w:tcPr>
            <w:tcW w:w="1677" w:type="dxa"/>
            <w:tcBorders>
              <w:top w:val="single" w:sz="4" w:space="0" w:color="auto"/>
            </w:tcBorders>
          </w:tcPr>
          <w:p w14:paraId="67E2DC90" w14:textId="77777777" w:rsidR="00CF172D" w:rsidRPr="001456B6" w:rsidRDefault="00CF172D" w:rsidP="006E2E9C">
            <w:pPr>
              <w:tabs>
                <w:tab w:val="left" w:pos="1260"/>
                <w:tab w:val="left" w:pos="1620"/>
                <w:tab w:val="left" w:pos="1710"/>
              </w:tabs>
              <w:rPr>
                <w:bCs/>
                <w:u w:val="single"/>
              </w:rPr>
            </w:pPr>
            <w:r w:rsidRPr="001456B6">
              <w:rPr>
                <w:bCs/>
                <w:u w:val="single"/>
              </w:rPr>
              <w:t>BCIS1305.27</w:t>
            </w:r>
            <w:r>
              <w:rPr>
                <w:bCs/>
                <w:u w:val="single"/>
              </w:rPr>
              <w:t>3</w:t>
            </w:r>
          </w:p>
        </w:tc>
      </w:tr>
      <w:tr w:rsidR="00CF172D" w14:paraId="03ADF1DA" w14:textId="77777777" w:rsidTr="006E2E9C">
        <w:trPr>
          <w:jc w:val="center"/>
        </w:trPr>
        <w:tc>
          <w:tcPr>
            <w:tcW w:w="1149" w:type="dxa"/>
          </w:tcPr>
          <w:p w14:paraId="49F99C36" w14:textId="77777777" w:rsidR="00CF172D" w:rsidRDefault="00CF172D" w:rsidP="006E2E9C">
            <w:pPr>
              <w:tabs>
                <w:tab w:val="left" w:pos="1260"/>
                <w:tab w:val="left" w:pos="1620"/>
                <w:tab w:val="left" w:pos="1710"/>
              </w:tabs>
              <w:rPr>
                <w:bCs/>
              </w:rPr>
            </w:pPr>
            <w:r>
              <w:rPr>
                <w:bCs/>
              </w:rPr>
              <w:t>Format:</w:t>
            </w:r>
          </w:p>
        </w:tc>
        <w:tc>
          <w:tcPr>
            <w:tcW w:w="1677" w:type="dxa"/>
            <w:tcBorders>
              <w:right w:val="single" w:sz="4" w:space="0" w:color="auto"/>
            </w:tcBorders>
          </w:tcPr>
          <w:p w14:paraId="07EAA2B4" w14:textId="77777777" w:rsidR="00CF172D" w:rsidRDefault="00CF172D" w:rsidP="006E2E9C">
            <w:pPr>
              <w:tabs>
                <w:tab w:val="left" w:pos="1260"/>
                <w:tab w:val="left" w:pos="1620"/>
                <w:tab w:val="left" w:pos="1710"/>
              </w:tabs>
              <w:rPr>
                <w:bCs/>
              </w:rPr>
            </w:pPr>
            <w:r>
              <w:rPr>
                <w:bCs/>
              </w:rPr>
              <w:t>Hybrid</w:t>
            </w:r>
          </w:p>
        </w:tc>
        <w:tc>
          <w:tcPr>
            <w:tcW w:w="1181" w:type="dxa"/>
          </w:tcPr>
          <w:p w14:paraId="4F709A1F" w14:textId="77777777" w:rsidR="00CF172D" w:rsidRDefault="00CF172D" w:rsidP="006E2E9C">
            <w:pPr>
              <w:tabs>
                <w:tab w:val="left" w:pos="1260"/>
                <w:tab w:val="left" w:pos="1620"/>
                <w:tab w:val="left" w:pos="1710"/>
              </w:tabs>
              <w:rPr>
                <w:bCs/>
              </w:rPr>
            </w:pPr>
            <w:r>
              <w:rPr>
                <w:bCs/>
              </w:rPr>
              <w:t>Format:</w:t>
            </w:r>
          </w:p>
        </w:tc>
        <w:tc>
          <w:tcPr>
            <w:tcW w:w="1677" w:type="dxa"/>
            <w:tcBorders>
              <w:right w:val="single" w:sz="4" w:space="0" w:color="auto"/>
            </w:tcBorders>
          </w:tcPr>
          <w:p w14:paraId="2DD58316" w14:textId="77777777" w:rsidR="00CF172D" w:rsidRDefault="00CF172D" w:rsidP="006E2E9C">
            <w:pPr>
              <w:tabs>
                <w:tab w:val="left" w:pos="1260"/>
                <w:tab w:val="left" w:pos="1620"/>
                <w:tab w:val="left" w:pos="1710"/>
              </w:tabs>
              <w:rPr>
                <w:bCs/>
              </w:rPr>
            </w:pPr>
            <w:r>
              <w:rPr>
                <w:bCs/>
              </w:rPr>
              <w:t>Hybrid</w:t>
            </w:r>
          </w:p>
        </w:tc>
        <w:tc>
          <w:tcPr>
            <w:tcW w:w="1181" w:type="dxa"/>
          </w:tcPr>
          <w:p w14:paraId="7312A513" w14:textId="77777777" w:rsidR="00CF172D" w:rsidRDefault="00CF172D" w:rsidP="006E2E9C">
            <w:pPr>
              <w:tabs>
                <w:tab w:val="left" w:pos="1260"/>
                <w:tab w:val="left" w:pos="1620"/>
                <w:tab w:val="left" w:pos="1710"/>
              </w:tabs>
              <w:rPr>
                <w:bCs/>
              </w:rPr>
            </w:pPr>
            <w:r>
              <w:rPr>
                <w:bCs/>
              </w:rPr>
              <w:t>Format:</w:t>
            </w:r>
          </w:p>
        </w:tc>
        <w:tc>
          <w:tcPr>
            <w:tcW w:w="1677" w:type="dxa"/>
          </w:tcPr>
          <w:p w14:paraId="2D53D20C" w14:textId="77777777" w:rsidR="00CF172D" w:rsidRDefault="00CF172D" w:rsidP="006E2E9C">
            <w:pPr>
              <w:tabs>
                <w:tab w:val="left" w:pos="1260"/>
                <w:tab w:val="left" w:pos="1620"/>
                <w:tab w:val="left" w:pos="1710"/>
              </w:tabs>
              <w:rPr>
                <w:bCs/>
              </w:rPr>
            </w:pPr>
            <w:r>
              <w:rPr>
                <w:bCs/>
              </w:rPr>
              <w:t>Hybrid</w:t>
            </w:r>
          </w:p>
        </w:tc>
      </w:tr>
      <w:tr w:rsidR="00CF172D" w14:paraId="7A73E4C9" w14:textId="77777777" w:rsidTr="006E2E9C">
        <w:trPr>
          <w:jc w:val="center"/>
        </w:trPr>
        <w:tc>
          <w:tcPr>
            <w:tcW w:w="1149" w:type="dxa"/>
          </w:tcPr>
          <w:p w14:paraId="4323E35B" w14:textId="77777777" w:rsidR="00CF172D" w:rsidRDefault="00CF172D" w:rsidP="006E2E9C">
            <w:pPr>
              <w:tabs>
                <w:tab w:val="left" w:pos="1260"/>
                <w:tab w:val="left" w:pos="1620"/>
                <w:tab w:val="left" w:pos="1710"/>
              </w:tabs>
              <w:rPr>
                <w:bCs/>
              </w:rPr>
            </w:pPr>
            <w:r>
              <w:rPr>
                <w:bCs/>
              </w:rPr>
              <w:t>Campus:</w:t>
            </w:r>
          </w:p>
        </w:tc>
        <w:tc>
          <w:tcPr>
            <w:tcW w:w="1677" w:type="dxa"/>
            <w:tcBorders>
              <w:right w:val="single" w:sz="4" w:space="0" w:color="auto"/>
            </w:tcBorders>
          </w:tcPr>
          <w:p w14:paraId="52D5E583" w14:textId="77777777" w:rsidR="00CF172D" w:rsidRDefault="00CF172D" w:rsidP="006E2E9C">
            <w:pPr>
              <w:tabs>
                <w:tab w:val="left" w:pos="1260"/>
                <w:tab w:val="left" w:pos="1620"/>
                <w:tab w:val="left" w:pos="1710"/>
              </w:tabs>
              <w:rPr>
                <w:bCs/>
              </w:rPr>
            </w:pPr>
            <w:r>
              <w:rPr>
                <w:bCs/>
              </w:rPr>
              <w:t>Lubbock</w:t>
            </w:r>
          </w:p>
        </w:tc>
        <w:tc>
          <w:tcPr>
            <w:tcW w:w="1181" w:type="dxa"/>
          </w:tcPr>
          <w:p w14:paraId="72D2A90E" w14:textId="77777777" w:rsidR="00CF172D" w:rsidRDefault="00CF172D" w:rsidP="006E2E9C">
            <w:pPr>
              <w:tabs>
                <w:tab w:val="left" w:pos="1260"/>
                <w:tab w:val="left" w:pos="1620"/>
                <w:tab w:val="left" w:pos="1710"/>
              </w:tabs>
              <w:rPr>
                <w:bCs/>
              </w:rPr>
            </w:pPr>
            <w:r>
              <w:rPr>
                <w:bCs/>
              </w:rPr>
              <w:t>Campus:</w:t>
            </w:r>
          </w:p>
        </w:tc>
        <w:tc>
          <w:tcPr>
            <w:tcW w:w="1677" w:type="dxa"/>
            <w:tcBorders>
              <w:right w:val="single" w:sz="4" w:space="0" w:color="auto"/>
            </w:tcBorders>
          </w:tcPr>
          <w:p w14:paraId="16AC6F75" w14:textId="77777777" w:rsidR="00CF172D" w:rsidRDefault="00CF172D" w:rsidP="006E2E9C">
            <w:pPr>
              <w:tabs>
                <w:tab w:val="left" w:pos="1260"/>
                <w:tab w:val="left" w:pos="1620"/>
                <w:tab w:val="left" w:pos="1710"/>
              </w:tabs>
              <w:rPr>
                <w:bCs/>
              </w:rPr>
            </w:pPr>
            <w:r>
              <w:rPr>
                <w:bCs/>
              </w:rPr>
              <w:t>Lubbock</w:t>
            </w:r>
          </w:p>
        </w:tc>
        <w:tc>
          <w:tcPr>
            <w:tcW w:w="1181" w:type="dxa"/>
          </w:tcPr>
          <w:p w14:paraId="703C883C" w14:textId="77777777" w:rsidR="00CF172D" w:rsidRDefault="00CF172D" w:rsidP="006E2E9C">
            <w:pPr>
              <w:tabs>
                <w:tab w:val="left" w:pos="1260"/>
                <w:tab w:val="left" w:pos="1620"/>
                <w:tab w:val="left" w:pos="1710"/>
              </w:tabs>
              <w:rPr>
                <w:bCs/>
              </w:rPr>
            </w:pPr>
            <w:r>
              <w:rPr>
                <w:bCs/>
              </w:rPr>
              <w:t>Campus:</w:t>
            </w:r>
          </w:p>
        </w:tc>
        <w:tc>
          <w:tcPr>
            <w:tcW w:w="1677" w:type="dxa"/>
          </w:tcPr>
          <w:p w14:paraId="5D43507E" w14:textId="77777777" w:rsidR="00CF172D" w:rsidRDefault="00CF172D" w:rsidP="006E2E9C">
            <w:pPr>
              <w:tabs>
                <w:tab w:val="left" w:pos="1260"/>
                <w:tab w:val="left" w:pos="1620"/>
                <w:tab w:val="left" w:pos="1710"/>
              </w:tabs>
              <w:rPr>
                <w:bCs/>
              </w:rPr>
            </w:pPr>
            <w:r>
              <w:rPr>
                <w:bCs/>
              </w:rPr>
              <w:t>Lubbock</w:t>
            </w:r>
          </w:p>
        </w:tc>
      </w:tr>
      <w:tr w:rsidR="00CF172D" w14:paraId="2A24D043" w14:textId="77777777" w:rsidTr="006E2E9C">
        <w:trPr>
          <w:jc w:val="center"/>
        </w:trPr>
        <w:tc>
          <w:tcPr>
            <w:tcW w:w="1149" w:type="dxa"/>
          </w:tcPr>
          <w:p w14:paraId="4B1CEC41" w14:textId="77777777" w:rsidR="00CF172D" w:rsidRDefault="00CF172D" w:rsidP="006E2E9C">
            <w:pPr>
              <w:tabs>
                <w:tab w:val="left" w:pos="1260"/>
                <w:tab w:val="left" w:pos="1620"/>
                <w:tab w:val="left" w:pos="1710"/>
              </w:tabs>
              <w:rPr>
                <w:bCs/>
              </w:rPr>
            </w:pPr>
            <w:r>
              <w:rPr>
                <w:bCs/>
              </w:rPr>
              <w:t>Lecture</w:t>
            </w:r>
          </w:p>
        </w:tc>
        <w:tc>
          <w:tcPr>
            <w:tcW w:w="1677" w:type="dxa"/>
            <w:tcBorders>
              <w:right w:val="single" w:sz="4" w:space="0" w:color="auto"/>
            </w:tcBorders>
          </w:tcPr>
          <w:p w14:paraId="2FA04F8F" w14:textId="77777777" w:rsidR="00CF172D" w:rsidRDefault="00CF172D" w:rsidP="006E2E9C">
            <w:pPr>
              <w:tabs>
                <w:tab w:val="left" w:pos="1260"/>
                <w:tab w:val="left" w:pos="1620"/>
                <w:tab w:val="left" w:pos="1710"/>
              </w:tabs>
              <w:rPr>
                <w:bCs/>
              </w:rPr>
            </w:pPr>
            <w:r>
              <w:rPr>
                <w:bCs/>
              </w:rPr>
              <w:t>Online</w:t>
            </w:r>
          </w:p>
        </w:tc>
        <w:tc>
          <w:tcPr>
            <w:tcW w:w="1181" w:type="dxa"/>
          </w:tcPr>
          <w:p w14:paraId="3418E18A" w14:textId="77777777" w:rsidR="00CF172D" w:rsidRDefault="00CF172D" w:rsidP="006E2E9C">
            <w:pPr>
              <w:tabs>
                <w:tab w:val="left" w:pos="1260"/>
                <w:tab w:val="left" w:pos="1620"/>
                <w:tab w:val="left" w:pos="1710"/>
              </w:tabs>
              <w:rPr>
                <w:bCs/>
              </w:rPr>
            </w:pPr>
            <w:r>
              <w:rPr>
                <w:bCs/>
              </w:rPr>
              <w:t>Lecture</w:t>
            </w:r>
          </w:p>
        </w:tc>
        <w:tc>
          <w:tcPr>
            <w:tcW w:w="1677" w:type="dxa"/>
            <w:tcBorders>
              <w:right w:val="single" w:sz="4" w:space="0" w:color="auto"/>
            </w:tcBorders>
          </w:tcPr>
          <w:p w14:paraId="399134A3" w14:textId="77777777" w:rsidR="00CF172D" w:rsidRDefault="00CF172D" w:rsidP="006E2E9C">
            <w:pPr>
              <w:tabs>
                <w:tab w:val="left" w:pos="1260"/>
                <w:tab w:val="left" w:pos="1620"/>
                <w:tab w:val="left" w:pos="1710"/>
              </w:tabs>
              <w:rPr>
                <w:bCs/>
              </w:rPr>
            </w:pPr>
            <w:r>
              <w:rPr>
                <w:bCs/>
              </w:rPr>
              <w:t>Online</w:t>
            </w:r>
          </w:p>
        </w:tc>
        <w:tc>
          <w:tcPr>
            <w:tcW w:w="1181" w:type="dxa"/>
          </w:tcPr>
          <w:p w14:paraId="129D3253" w14:textId="77777777" w:rsidR="00CF172D" w:rsidRDefault="00CF172D" w:rsidP="006E2E9C">
            <w:pPr>
              <w:tabs>
                <w:tab w:val="left" w:pos="1260"/>
                <w:tab w:val="left" w:pos="1620"/>
                <w:tab w:val="left" w:pos="1710"/>
              </w:tabs>
              <w:rPr>
                <w:bCs/>
              </w:rPr>
            </w:pPr>
            <w:r>
              <w:rPr>
                <w:bCs/>
              </w:rPr>
              <w:t>Lecture</w:t>
            </w:r>
          </w:p>
        </w:tc>
        <w:tc>
          <w:tcPr>
            <w:tcW w:w="1677" w:type="dxa"/>
          </w:tcPr>
          <w:p w14:paraId="33A05D37" w14:textId="77777777" w:rsidR="00CF172D" w:rsidRDefault="00CF172D" w:rsidP="006E2E9C">
            <w:pPr>
              <w:tabs>
                <w:tab w:val="left" w:pos="1260"/>
                <w:tab w:val="left" w:pos="1620"/>
                <w:tab w:val="left" w:pos="1710"/>
              </w:tabs>
              <w:rPr>
                <w:bCs/>
              </w:rPr>
            </w:pPr>
            <w:r>
              <w:rPr>
                <w:bCs/>
              </w:rPr>
              <w:t>Online</w:t>
            </w:r>
          </w:p>
        </w:tc>
      </w:tr>
      <w:tr w:rsidR="00CF172D" w14:paraId="6ECF24A0" w14:textId="77777777" w:rsidTr="006E2E9C">
        <w:trPr>
          <w:jc w:val="center"/>
        </w:trPr>
        <w:tc>
          <w:tcPr>
            <w:tcW w:w="1149" w:type="dxa"/>
          </w:tcPr>
          <w:p w14:paraId="6156668A" w14:textId="77777777" w:rsidR="00CF172D" w:rsidRDefault="00CF172D" w:rsidP="006E2E9C">
            <w:pPr>
              <w:tabs>
                <w:tab w:val="left" w:pos="1260"/>
                <w:tab w:val="left" w:pos="1620"/>
                <w:tab w:val="left" w:pos="1710"/>
              </w:tabs>
              <w:rPr>
                <w:bCs/>
              </w:rPr>
            </w:pPr>
            <w:r>
              <w:rPr>
                <w:bCs/>
              </w:rPr>
              <w:t>Lab:</w:t>
            </w:r>
          </w:p>
        </w:tc>
        <w:tc>
          <w:tcPr>
            <w:tcW w:w="1677" w:type="dxa"/>
            <w:tcBorders>
              <w:right w:val="single" w:sz="4" w:space="0" w:color="auto"/>
            </w:tcBorders>
          </w:tcPr>
          <w:p w14:paraId="4AA8B1EB" w14:textId="77777777" w:rsidR="00CF172D" w:rsidRDefault="00CF172D" w:rsidP="006E2E9C">
            <w:pPr>
              <w:tabs>
                <w:tab w:val="left" w:pos="1260"/>
                <w:tab w:val="left" w:pos="1620"/>
                <w:tab w:val="left" w:pos="1710"/>
              </w:tabs>
              <w:rPr>
                <w:bCs/>
              </w:rPr>
            </w:pPr>
            <w:r>
              <w:rPr>
                <w:bCs/>
              </w:rPr>
              <w:t>LC113: M/W</w:t>
            </w:r>
            <w:r>
              <w:rPr>
                <w:bCs/>
              </w:rPr>
              <w:br/>
              <w:t>8:00-9:15AM</w:t>
            </w:r>
          </w:p>
        </w:tc>
        <w:tc>
          <w:tcPr>
            <w:tcW w:w="1181" w:type="dxa"/>
          </w:tcPr>
          <w:p w14:paraId="44BE72E4" w14:textId="77777777" w:rsidR="00CF172D" w:rsidRDefault="00CF172D" w:rsidP="006E2E9C">
            <w:pPr>
              <w:tabs>
                <w:tab w:val="left" w:pos="1260"/>
                <w:tab w:val="left" w:pos="1620"/>
                <w:tab w:val="left" w:pos="1710"/>
              </w:tabs>
              <w:rPr>
                <w:bCs/>
              </w:rPr>
            </w:pPr>
            <w:r>
              <w:rPr>
                <w:bCs/>
              </w:rPr>
              <w:t>Lab:</w:t>
            </w:r>
          </w:p>
        </w:tc>
        <w:tc>
          <w:tcPr>
            <w:tcW w:w="1677" w:type="dxa"/>
            <w:tcBorders>
              <w:right w:val="single" w:sz="4" w:space="0" w:color="auto"/>
            </w:tcBorders>
          </w:tcPr>
          <w:p w14:paraId="594A6B98" w14:textId="77777777" w:rsidR="00CF172D" w:rsidRDefault="00CF172D" w:rsidP="006E2E9C">
            <w:pPr>
              <w:tabs>
                <w:tab w:val="left" w:pos="1260"/>
                <w:tab w:val="left" w:pos="1620"/>
                <w:tab w:val="left" w:pos="1710"/>
              </w:tabs>
              <w:rPr>
                <w:bCs/>
              </w:rPr>
            </w:pPr>
            <w:r>
              <w:rPr>
                <w:bCs/>
              </w:rPr>
              <w:t>LC113: M/W</w:t>
            </w:r>
            <w:r>
              <w:rPr>
                <w:bCs/>
              </w:rPr>
              <w:br/>
              <w:t>9:30-10:45AM</w:t>
            </w:r>
          </w:p>
        </w:tc>
        <w:tc>
          <w:tcPr>
            <w:tcW w:w="1181" w:type="dxa"/>
          </w:tcPr>
          <w:p w14:paraId="170E8D19" w14:textId="77777777" w:rsidR="00CF172D" w:rsidRDefault="00CF172D" w:rsidP="006E2E9C">
            <w:pPr>
              <w:tabs>
                <w:tab w:val="left" w:pos="1260"/>
                <w:tab w:val="left" w:pos="1620"/>
                <w:tab w:val="left" w:pos="1710"/>
              </w:tabs>
              <w:rPr>
                <w:bCs/>
              </w:rPr>
            </w:pPr>
            <w:r>
              <w:rPr>
                <w:bCs/>
              </w:rPr>
              <w:t>Lab:</w:t>
            </w:r>
          </w:p>
        </w:tc>
        <w:tc>
          <w:tcPr>
            <w:tcW w:w="1677" w:type="dxa"/>
          </w:tcPr>
          <w:p w14:paraId="2447BA9F" w14:textId="77777777" w:rsidR="00CF172D" w:rsidRDefault="00CF172D" w:rsidP="006E2E9C">
            <w:pPr>
              <w:tabs>
                <w:tab w:val="left" w:pos="1260"/>
                <w:tab w:val="left" w:pos="1620"/>
                <w:tab w:val="left" w:pos="1710"/>
              </w:tabs>
              <w:rPr>
                <w:bCs/>
              </w:rPr>
            </w:pPr>
            <w:r>
              <w:rPr>
                <w:bCs/>
              </w:rPr>
              <w:t>LC113: M/W</w:t>
            </w:r>
            <w:r>
              <w:rPr>
                <w:bCs/>
              </w:rPr>
              <w:br/>
              <w:t>1:00-2:15PM</w:t>
            </w:r>
          </w:p>
        </w:tc>
      </w:tr>
      <w:bookmarkEnd w:id="1"/>
    </w:tbl>
    <w:p w14:paraId="04FE53B0" w14:textId="77777777" w:rsidR="00CF172D" w:rsidRDefault="00CF172D" w:rsidP="00754CA4">
      <w:pPr>
        <w:rPr>
          <w:rFonts w:asciiTheme="minorHAnsi" w:hAnsiTheme="minorHAnsi" w:cstheme="minorHAnsi"/>
          <w:b/>
          <w:bCs/>
        </w:rPr>
      </w:pPr>
    </w:p>
    <w:p w14:paraId="48C87F49" w14:textId="6BF5A708" w:rsidR="00754CA4" w:rsidRPr="00B77924" w:rsidRDefault="00095D4A" w:rsidP="00754CA4">
      <w:pPr>
        <w:tabs>
          <w:tab w:val="left" w:pos="1260"/>
          <w:tab w:val="left" w:pos="1620"/>
          <w:tab w:val="left" w:pos="1710"/>
        </w:tabs>
        <w:rPr>
          <w:rFonts w:asciiTheme="minorHAnsi" w:hAnsiTheme="minorHAnsi" w:cstheme="minorHAnsi"/>
        </w:rPr>
      </w:pPr>
      <w:r w:rsidRPr="00B77924">
        <w:rPr>
          <w:rFonts w:asciiTheme="minorHAnsi" w:hAnsiTheme="minorHAnsi" w:cstheme="minorHAnsi"/>
          <w:b/>
        </w:rPr>
        <w:t>Course Description:</w:t>
      </w:r>
      <w:r w:rsidR="00A832D0" w:rsidRPr="00B77924">
        <w:rPr>
          <w:rFonts w:asciiTheme="minorHAnsi" w:hAnsiTheme="minorHAnsi" w:cstheme="minorHAnsi"/>
        </w:rPr>
        <w:t xml:space="preserve"> </w:t>
      </w:r>
      <w:r w:rsidR="00DB341A" w:rsidRPr="00B77924">
        <w:rPr>
          <w:rFonts w:asciiTheme="minorHAnsi" w:hAnsiTheme="minorHAnsi" w:cstheme="minorHAnsi"/>
        </w:rPr>
        <w:t>Introduces and develops foundational skills in applying essential and emerging business productivity information technology tools. The focus of this course is on business productivity software applications, including word processing, spreadsheets, databases, presentation graphics, data analytics, and business-oriented utilization of the internet.</w:t>
      </w:r>
    </w:p>
    <w:p w14:paraId="4A15BF3D" w14:textId="77777777" w:rsidR="00754CA4" w:rsidRPr="00B77924" w:rsidRDefault="00754CA4" w:rsidP="00754CA4">
      <w:pPr>
        <w:tabs>
          <w:tab w:val="left" w:pos="1260"/>
          <w:tab w:val="left" w:pos="1620"/>
          <w:tab w:val="left" w:pos="1710"/>
        </w:tabs>
        <w:rPr>
          <w:rFonts w:asciiTheme="minorHAnsi" w:hAnsiTheme="minorHAnsi" w:cstheme="minorHAnsi"/>
          <w:b/>
          <w:color w:val="FF0000"/>
        </w:rPr>
      </w:pPr>
    </w:p>
    <w:p w14:paraId="75BBD51B" w14:textId="3F565F34" w:rsidR="00754CA4" w:rsidRPr="00B77924" w:rsidRDefault="00095D4A" w:rsidP="00754CA4">
      <w:pPr>
        <w:tabs>
          <w:tab w:val="left" w:pos="1260"/>
          <w:tab w:val="left" w:pos="1620"/>
          <w:tab w:val="left" w:pos="1710"/>
        </w:tabs>
        <w:rPr>
          <w:rFonts w:asciiTheme="minorHAnsi" w:hAnsiTheme="minorHAnsi" w:cstheme="minorHAnsi"/>
          <w:bCs/>
        </w:rPr>
      </w:pPr>
      <w:r w:rsidRPr="00B77924">
        <w:rPr>
          <w:rFonts w:asciiTheme="minorHAnsi" w:hAnsiTheme="minorHAnsi" w:cstheme="minorHAnsi"/>
          <w:b/>
        </w:rPr>
        <w:t>Prerequisite:</w:t>
      </w:r>
      <w:r w:rsidR="00D154E5" w:rsidRPr="00B77924">
        <w:rPr>
          <w:rFonts w:asciiTheme="minorHAnsi" w:hAnsiTheme="minorHAnsi" w:cstheme="minorHAnsi"/>
          <w:b/>
        </w:rPr>
        <w:t xml:space="preserve"> </w:t>
      </w:r>
      <w:r w:rsidR="00D154E5" w:rsidRPr="00B77924">
        <w:rPr>
          <w:rFonts w:asciiTheme="minorHAnsi" w:hAnsiTheme="minorHAnsi" w:cstheme="minorHAnsi"/>
          <w:bCs/>
        </w:rPr>
        <w:t>None</w:t>
      </w:r>
    </w:p>
    <w:p w14:paraId="6F8F11C6" w14:textId="77777777" w:rsidR="00754CA4" w:rsidRPr="00B77924" w:rsidRDefault="00754CA4" w:rsidP="00754CA4">
      <w:pPr>
        <w:tabs>
          <w:tab w:val="left" w:pos="1260"/>
          <w:tab w:val="left" w:pos="1620"/>
          <w:tab w:val="left" w:pos="1710"/>
        </w:tabs>
        <w:rPr>
          <w:rFonts w:asciiTheme="minorHAnsi" w:hAnsiTheme="minorHAnsi" w:cstheme="minorHAnsi"/>
          <w:bCs/>
        </w:rPr>
      </w:pPr>
    </w:p>
    <w:p w14:paraId="0F3DE9F2" w14:textId="6D7D29DC" w:rsidR="00095D4A" w:rsidRPr="00B77924" w:rsidRDefault="00095D4A" w:rsidP="00754CA4">
      <w:pPr>
        <w:tabs>
          <w:tab w:val="left" w:pos="1260"/>
          <w:tab w:val="left" w:pos="1620"/>
          <w:tab w:val="left" w:pos="1710"/>
        </w:tabs>
        <w:rPr>
          <w:rFonts w:asciiTheme="minorHAnsi" w:hAnsiTheme="minorHAnsi" w:cstheme="minorHAnsi"/>
          <w:b/>
          <w:color w:val="FF0000"/>
        </w:rPr>
      </w:pPr>
      <w:r w:rsidRPr="00B77924">
        <w:rPr>
          <w:rFonts w:asciiTheme="minorHAnsi" w:hAnsiTheme="minorHAnsi" w:cstheme="minorHAnsi"/>
          <w:b/>
        </w:rPr>
        <w:t>Credit:</w:t>
      </w:r>
      <w:r w:rsidR="00AD2763" w:rsidRPr="00B77924">
        <w:rPr>
          <w:rFonts w:asciiTheme="minorHAnsi" w:hAnsiTheme="minorHAnsi" w:cstheme="minorHAnsi"/>
        </w:rPr>
        <w:t xml:space="preserve"> </w:t>
      </w:r>
      <w:r w:rsidR="00C47E16" w:rsidRPr="00B77924">
        <w:rPr>
          <w:rFonts w:asciiTheme="minorHAnsi" w:hAnsiTheme="minorHAnsi" w:cstheme="minorHAnsi"/>
        </w:rPr>
        <w:t xml:space="preserve">3 </w:t>
      </w:r>
      <w:r w:rsidR="00C47E16" w:rsidRPr="00B77924">
        <w:rPr>
          <w:rFonts w:asciiTheme="minorHAnsi" w:hAnsiTheme="minorHAnsi" w:cstheme="minorHAnsi"/>
          <w:b/>
        </w:rPr>
        <w:t>Lecture</w:t>
      </w:r>
      <w:r w:rsidRPr="00B77924">
        <w:rPr>
          <w:rFonts w:asciiTheme="minorHAnsi" w:hAnsiTheme="minorHAnsi" w:cstheme="minorHAnsi"/>
          <w:b/>
        </w:rPr>
        <w:t>:</w:t>
      </w:r>
      <w:r w:rsidRPr="00B77924">
        <w:rPr>
          <w:rFonts w:asciiTheme="minorHAnsi" w:hAnsiTheme="minorHAnsi" w:cstheme="minorHAnsi"/>
        </w:rPr>
        <w:t xml:space="preserve">  </w:t>
      </w:r>
      <w:r w:rsidR="00C47E16" w:rsidRPr="00B77924">
        <w:rPr>
          <w:rFonts w:asciiTheme="minorHAnsi" w:hAnsiTheme="minorHAnsi" w:cstheme="minorHAnsi"/>
        </w:rPr>
        <w:t xml:space="preserve">2 </w:t>
      </w:r>
      <w:r w:rsidR="00C47E16" w:rsidRPr="00B77924">
        <w:rPr>
          <w:rFonts w:asciiTheme="minorHAnsi" w:hAnsiTheme="minorHAnsi" w:cstheme="minorHAnsi"/>
          <w:b/>
          <w:bCs/>
        </w:rPr>
        <w:t>Lab</w:t>
      </w:r>
      <w:r w:rsidRPr="00B77924">
        <w:rPr>
          <w:rFonts w:asciiTheme="minorHAnsi" w:hAnsiTheme="minorHAnsi" w:cstheme="minorHAnsi"/>
          <w:b/>
        </w:rPr>
        <w:t>:</w:t>
      </w:r>
      <w:r w:rsidRPr="00B77924">
        <w:rPr>
          <w:rFonts w:asciiTheme="minorHAnsi" w:hAnsiTheme="minorHAnsi" w:cstheme="minorHAnsi"/>
        </w:rPr>
        <w:t xml:space="preserve">  </w:t>
      </w:r>
      <w:r w:rsidR="00C47E16" w:rsidRPr="00B77924">
        <w:rPr>
          <w:rFonts w:asciiTheme="minorHAnsi" w:hAnsiTheme="minorHAnsi" w:cstheme="minorHAnsi"/>
        </w:rPr>
        <w:t>4</w:t>
      </w:r>
    </w:p>
    <w:p w14:paraId="5544A036" w14:textId="77777777" w:rsidR="003B41DD" w:rsidRPr="00B77924" w:rsidRDefault="003B41DD" w:rsidP="00754CA4">
      <w:pPr>
        <w:rPr>
          <w:rFonts w:asciiTheme="minorHAnsi" w:hAnsiTheme="minorHAnsi" w:cstheme="minorHAnsi"/>
        </w:rPr>
      </w:pPr>
    </w:p>
    <w:p w14:paraId="44C31368" w14:textId="19337C0A" w:rsidR="0088070B" w:rsidRPr="00B77924" w:rsidRDefault="0088070B" w:rsidP="00754CA4">
      <w:pPr>
        <w:rPr>
          <w:rFonts w:asciiTheme="minorHAnsi" w:hAnsiTheme="minorHAnsi" w:cstheme="minorHAnsi"/>
          <w:b/>
          <w:color w:val="FF0000"/>
        </w:rPr>
      </w:pPr>
      <w:r w:rsidRPr="00B77924">
        <w:rPr>
          <w:rFonts w:asciiTheme="minorHAnsi" w:hAnsiTheme="minorHAnsi" w:cstheme="minorHAnsi"/>
          <w:b/>
        </w:rPr>
        <w:lastRenderedPageBreak/>
        <w:t>Textbook:</w:t>
      </w:r>
      <w:r w:rsidR="00D154E5" w:rsidRPr="00B77924">
        <w:rPr>
          <w:rFonts w:asciiTheme="minorHAnsi" w:hAnsiTheme="minorHAnsi" w:cstheme="minorHAnsi"/>
          <w:b/>
        </w:rPr>
        <w:t xml:space="preserve"> </w:t>
      </w:r>
      <w:r w:rsidR="00D154E5" w:rsidRPr="00B77924">
        <w:rPr>
          <w:rFonts w:asciiTheme="minorHAnsi" w:hAnsiTheme="minorHAnsi" w:cstheme="minorHAnsi"/>
          <w:bCs/>
        </w:rPr>
        <w:t xml:space="preserve">Exploring Microsoft Office 2019 Introductory, 1/e packaged with </w:t>
      </w:r>
      <w:proofErr w:type="spellStart"/>
      <w:r w:rsidR="00D154E5" w:rsidRPr="00B77924">
        <w:rPr>
          <w:rFonts w:asciiTheme="minorHAnsi" w:hAnsiTheme="minorHAnsi" w:cstheme="minorHAnsi"/>
          <w:bCs/>
        </w:rPr>
        <w:t>MyLab</w:t>
      </w:r>
      <w:proofErr w:type="spellEnd"/>
      <w:r w:rsidR="00D154E5" w:rsidRPr="00B77924">
        <w:rPr>
          <w:rFonts w:asciiTheme="minorHAnsi" w:hAnsiTheme="minorHAnsi" w:cstheme="minorHAnsi"/>
          <w:bCs/>
        </w:rPr>
        <w:t xml:space="preserve"> IT with Pearson </w:t>
      </w:r>
      <w:proofErr w:type="spellStart"/>
      <w:r w:rsidR="00D154E5" w:rsidRPr="00B77924">
        <w:rPr>
          <w:rFonts w:asciiTheme="minorHAnsi" w:hAnsiTheme="minorHAnsi" w:cstheme="minorHAnsi"/>
          <w:bCs/>
        </w:rPr>
        <w:t>eText</w:t>
      </w:r>
      <w:proofErr w:type="spellEnd"/>
      <w:r w:rsidR="00D154E5" w:rsidRPr="00B77924">
        <w:rPr>
          <w:rFonts w:asciiTheme="minorHAnsi" w:hAnsiTheme="minorHAnsi" w:cstheme="minorHAnsi"/>
          <w:bCs/>
        </w:rPr>
        <w:t xml:space="preserve"> – plus Access Card for Exploring 2019 with Technology in Action </w:t>
      </w:r>
      <w:proofErr w:type="spellStart"/>
      <w:r w:rsidR="00D154E5" w:rsidRPr="00B77924">
        <w:rPr>
          <w:rFonts w:asciiTheme="minorHAnsi" w:hAnsiTheme="minorHAnsi" w:cstheme="minorHAnsi"/>
          <w:bCs/>
        </w:rPr>
        <w:t>eText</w:t>
      </w:r>
      <w:proofErr w:type="spellEnd"/>
      <w:r w:rsidR="00D154E5" w:rsidRPr="00B77924">
        <w:rPr>
          <w:rFonts w:asciiTheme="minorHAnsi" w:hAnsiTheme="minorHAnsi" w:cstheme="minorHAnsi"/>
          <w:bCs/>
        </w:rPr>
        <w:t>, 16</w:t>
      </w:r>
      <w:r w:rsidR="00D154E5" w:rsidRPr="00B77924">
        <w:rPr>
          <w:rFonts w:asciiTheme="minorHAnsi" w:hAnsiTheme="minorHAnsi" w:cstheme="minorHAnsi"/>
          <w:bCs/>
          <w:vertAlign w:val="superscript"/>
        </w:rPr>
        <w:t>th</w:t>
      </w:r>
      <w:r w:rsidR="00D154E5" w:rsidRPr="00B77924">
        <w:rPr>
          <w:rFonts w:asciiTheme="minorHAnsi" w:hAnsiTheme="minorHAnsi" w:cstheme="minorHAnsi"/>
          <w:bCs/>
        </w:rPr>
        <w:t xml:space="preserve"> Edition, Pearson. </w:t>
      </w:r>
      <w:r w:rsidR="005E15D4" w:rsidRPr="00B77924">
        <w:rPr>
          <w:rFonts w:asciiTheme="minorHAnsi" w:hAnsiTheme="minorHAnsi" w:cstheme="minorHAnsi"/>
          <w:bCs/>
        </w:rPr>
        <w:t xml:space="preserve">Publisher’s </w:t>
      </w:r>
      <w:r w:rsidR="00D154E5" w:rsidRPr="00B77924">
        <w:rPr>
          <w:rFonts w:asciiTheme="minorHAnsi" w:hAnsiTheme="minorHAnsi" w:cstheme="minorHAnsi"/>
          <w:bCs/>
        </w:rPr>
        <w:t>ISBN: 978-0-13</w:t>
      </w:r>
      <w:r w:rsidR="005E15D4" w:rsidRPr="00B77924">
        <w:rPr>
          <w:rFonts w:asciiTheme="minorHAnsi" w:hAnsiTheme="minorHAnsi" w:cstheme="minorHAnsi"/>
          <w:bCs/>
        </w:rPr>
        <w:t>-</w:t>
      </w:r>
      <w:r w:rsidR="00D154E5" w:rsidRPr="00B77924">
        <w:rPr>
          <w:rFonts w:asciiTheme="minorHAnsi" w:hAnsiTheme="minorHAnsi" w:cstheme="minorHAnsi"/>
          <w:bCs/>
        </w:rPr>
        <w:t>54900</w:t>
      </w:r>
      <w:r w:rsidR="005E15D4" w:rsidRPr="00B77924">
        <w:rPr>
          <w:rFonts w:asciiTheme="minorHAnsi" w:hAnsiTheme="minorHAnsi" w:cstheme="minorHAnsi"/>
          <w:bCs/>
        </w:rPr>
        <w:t>5-1</w:t>
      </w:r>
      <w:r w:rsidR="001219E7" w:rsidRPr="00B77924">
        <w:rPr>
          <w:rFonts w:asciiTheme="minorHAnsi" w:hAnsiTheme="minorHAnsi" w:cstheme="minorHAnsi"/>
          <w:bCs/>
        </w:rPr>
        <w:t xml:space="preserve"> (</w:t>
      </w:r>
      <w:r w:rsidR="009D3766" w:rsidRPr="00B77924">
        <w:rPr>
          <w:rFonts w:asciiTheme="minorHAnsi" w:hAnsiTheme="minorHAnsi" w:cstheme="minorHAnsi"/>
          <w:bCs/>
        </w:rPr>
        <w:t>See Inclusive Access below</w:t>
      </w:r>
      <w:r w:rsidR="001219E7" w:rsidRPr="00B77924">
        <w:rPr>
          <w:rFonts w:asciiTheme="minorHAnsi" w:hAnsiTheme="minorHAnsi" w:cstheme="minorHAnsi"/>
          <w:bCs/>
        </w:rPr>
        <w:t>)</w:t>
      </w:r>
    </w:p>
    <w:p w14:paraId="0ACC43D1" w14:textId="0AAA1418" w:rsidR="005112D4" w:rsidRPr="00B77924" w:rsidRDefault="005112D4" w:rsidP="00754CA4">
      <w:pPr>
        <w:rPr>
          <w:rFonts w:asciiTheme="minorHAnsi" w:hAnsiTheme="minorHAnsi" w:cstheme="minorHAnsi"/>
          <w:b/>
        </w:rPr>
      </w:pPr>
    </w:p>
    <w:p w14:paraId="541C146E" w14:textId="77777777" w:rsidR="009D3766" w:rsidRPr="00B77924" w:rsidRDefault="009D3766" w:rsidP="009D3766">
      <w:pPr>
        <w:rPr>
          <w:rFonts w:asciiTheme="minorHAnsi" w:hAnsiTheme="minorHAnsi" w:cstheme="minorHAnsi"/>
          <w:b/>
          <w:bCs/>
        </w:rPr>
      </w:pPr>
      <w:r w:rsidRPr="00B77924">
        <w:rPr>
          <w:rFonts w:asciiTheme="minorHAnsi" w:hAnsiTheme="minorHAnsi" w:cstheme="minorHAnsi"/>
          <w:b/>
        </w:rPr>
        <w:t>Inclusive Access:</w:t>
      </w:r>
    </w:p>
    <w:p w14:paraId="54489275" w14:textId="77777777" w:rsidR="009D3766" w:rsidRPr="00B77924" w:rsidRDefault="009D3766" w:rsidP="009D3766">
      <w:pPr>
        <w:pStyle w:val="ListParagraph"/>
        <w:numPr>
          <w:ilvl w:val="0"/>
          <w:numId w:val="24"/>
        </w:numPr>
        <w:spacing w:before="120"/>
        <w:rPr>
          <w:rFonts w:asciiTheme="minorHAnsi" w:hAnsiTheme="minorHAnsi" w:cstheme="minorHAnsi"/>
        </w:rPr>
      </w:pPr>
      <w:r w:rsidRPr="00B77924">
        <w:rPr>
          <w:rFonts w:asciiTheme="minorHAnsi" w:hAnsiTheme="minorHAnsi" w:cstheme="minorHAnsi"/>
          <w:b/>
        </w:rPr>
        <w:t>Textbook:</w:t>
      </w:r>
      <w:r w:rsidRPr="00B77924">
        <w:rPr>
          <w:rFonts w:asciiTheme="minorHAnsi" w:hAnsiTheme="minorHAnsi" w:cstheme="minorHAnsi"/>
          <w:b/>
          <w:bCs/>
        </w:rPr>
        <w:t xml:space="preserve"> </w:t>
      </w:r>
      <w:r w:rsidRPr="00B77924">
        <w:rPr>
          <w:rFonts w:asciiTheme="minorHAnsi" w:hAnsiTheme="minorHAnsi" w:cstheme="minorHAnsi"/>
        </w:rPr>
        <w:t xml:space="preserve">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7F276BD1" w14:textId="77777777" w:rsidR="009D3766" w:rsidRPr="00B77924" w:rsidRDefault="009D3766" w:rsidP="009D3766">
      <w:pPr>
        <w:pStyle w:val="ListParagraph"/>
        <w:numPr>
          <w:ilvl w:val="0"/>
          <w:numId w:val="24"/>
        </w:numPr>
        <w:spacing w:before="100" w:beforeAutospacing="1"/>
        <w:rPr>
          <w:rFonts w:asciiTheme="minorHAnsi" w:hAnsiTheme="minorHAnsi" w:cstheme="minorHAnsi"/>
          <w:b/>
        </w:rPr>
      </w:pPr>
      <w:r w:rsidRPr="00B77924">
        <w:rPr>
          <w:rFonts w:asciiTheme="minorHAnsi" w:hAnsiTheme="minorHAnsi" w:cstheme="minorHAnsi"/>
          <w:b/>
        </w:rPr>
        <w:t xml:space="preserve">E-book features: </w:t>
      </w:r>
      <w:r w:rsidRPr="00B77924">
        <w:rPr>
          <w:rFonts w:asciiTheme="minorHAnsi" w:hAnsiTheme="minorHAnsi" w:cstheme="minorHAnsi"/>
        </w:rPr>
        <w:t xml:space="preserve">Access to a cloud-based e-reader is provided by </w:t>
      </w:r>
      <w:proofErr w:type="spellStart"/>
      <w:r w:rsidRPr="00B77924">
        <w:rPr>
          <w:rFonts w:asciiTheme="minorHAnsi" w:hAnsiTheme="minorHAnsi" w:cstheme="minorHAnsi"/>
        </w:rPr>
        <w:t>RedShelf</w:t>
      </w:r>
      <w:proofErr w:type="spellEnd"/>
      <w:r w:rsidRPr="00B77924">
        <w:rPr>
          <w:rFonts w:asciiTheme="minorHAnsi" w:hAnsiTheme="minorHAnsi" w:cstheme="minorHAnsi"/>
        </w:rPr>
        <w:t xml:space="preserve"> via Blackboard. </w:t>
      </w:r>
      <w:proofErr w:type="spellStart"/>
      <w:r w:rsidRPr="00B77924">
        <w:rPr>
          <w:rFonts w:asciiTheme="minorHAnsi" w:hAnsiTheme="minorHAnsi" w:cstheme="minorHAnsi"/>
        </w:rPr>
        <w:t>RedShelf</w:t>
      </w:r>
      <w:proofErr w:type="spellEnd"/>
      <w:r w:rsidRPr="00B77924">
        <w:rPr>
          <w:rFonts w:asciiTheme="minorHAnsi" w:hAnsiTheme="minorHAnsi" w:cstheme="minorHAnsi"/>
        </w:rPr>
        <w:t xml:space="preserve"> e-book features include the ability to hear the text read aloud, highlight, take notes, create flash cards, see word definitions, build study guides, print select pages, and download up to 20% of the book for offline access. Visit </w:t>
      </w:r>
      <w:hyperlink r:id="rId10" w:history="1">
        <w:r w:rsidRPr="00B77924">
          <w:rPr>
            <w:rStyle w:val="Hyperlink"/>
            <w:rFonts w:asciiTheme="minorHAnsi" w:hAnsiTheme="minorHAnsi" w:cstheme="minorHAnsi"/>
          </w:rPr>
          <w:t>https://solve.redshelf.com/hc/en-us/requests/new</w:t>
        </w:r>
      </w:hyperlink>
      <w:r w:rsidRPr="00B77924">
        <w:rPr>
          <w:rFonts w:asciiTheme="minorHAnsi" w:hAnsiTheme="minorHAnsi" w:cstheme="minorHAnsi"/>
        </w:rPr>
        <w:t xml:space="preserve">  for e-book issues and support.</w:t>
      </w:r>
    </w:p>
    <w:p w14:paraId="26601E8C" w14:textId="77777777" w:rsidR="009D3766" w:rsidRPr="00B77924" w:rsidRDefault="009D3766" w:rsidP="009D3766">
      <w:pPr>
        <w:pStyle w:val="ListParagraph"/>
        <w:numPr>
          <w:ilvl w:val="0"/>
          <w:numId w:val="24"/>
        </w:numPr>
        <w:spacing w:before="100" w:beforeAutospacing="1"/>
        <w:rPr>
          <w:rFonts w:asciiTheme="minorHAnsi" w:hAnsiTheme="minorHAnsi" w:cstheme="minorHAnsi"/>
        </w:rPr>
      </w:pPr>
      <w:r w:rsidRPr="00B77924">
        <w:rPr>
          <w:rFonts w:asciiTheme="minorHAnsi" w:hAnsiTheme="minorHAnsi" w:cstheme="minorHAnsi"/>
          <w:b/>
        </w:rPr>
        <w:t>Upgrading to a physical textbook:</w:t>
      </w:r>
      <w:r w:rsidRPr="00B77924">
        <w:rPr>
          <w:rFonts w:asciiTheme="minorHAnsi" w:hAnsiTheme="minorHAnsi" w:cstheme="minorHAnsi"/>
        </w:rPr>
        <w:t xml:space="preserve"> Students who prefer a printed textbook rather than an e-book may purchase or rent a textbook the textbook publisher or other independent retailer. </w:t>
      </w:r>
    </w:p>
    <w:p w14:paraId="5080B0CF" w14:textId="70FAD7B1" w:rsidR="009D3766" w:rsidRPr="00B77924" w:rsidRDefault="009D3766" w:rsidP="009D3766">
      <w:pPr>
        <w:pStyle w:val="ListParagraph"/>
        <w:numPr>
          <w:ilvl w:val="0"/>
          <w:numId w:val="24"/>
        </w:numPr>
        <w:spacing w:before="100" w:beforeAutospacing="1"/>
        <w:rPr>
          <w:rFonts w:asciiTheme="minorHAnsi" w:hAnsiTheme="minorHAnsi" w:cstheme="minorHAnsi"/>
          <w:sz w:val="22"/>
          <w:szCs w:val="22"/>
        </w:rPr>
      </w:pPr>
      <w:r w:rsidRPr="00B77924">
        <w:rPr>
          <w:rFonts w:asciiTheme="minorHAnsi" w:hAnsiTheme="minorHAnsi" w:cstheme="minorHAnsi"/>
          <w:b/>
        </w:rPr>
        <w:t>How to opt out of Inclusive Access:</w:t>
      </w:r>
      <w:r w:rsidRPr="00B77924">
        <w:rPr>
          <w:rFonts w:asciiTheme="minorHAnsi" w:hAnsiTheme="minorHAnsi" w:cstheme="minorHAnsi"/>
        </w:rPr>
        <w:t xml:space="preserve"> As long as they meet the opt-out deadline, students may choose </w:t>
      </w:r>
      <w:r w:rsidRPr="00B77924">
        <w:rPr>
          <w:rFonts w:asciiTheme="minorHAnsi" w:hAnsiTheme="minorHAnsi" w:cstheme="minorHAnsi"/>
          <w:u w:val="single"/>
        </w:rPr>
        <w:t>not</w:t>
      </w:r>
      <w:r w:rsidRPr="00B77924">
        <w:rPr>
          <w:rFonts w:asciiTheme="minorHAnsi" w:hAnsiTheme="minorHAnsi" w:cstheme="minorHAnsi"/>
        </w:rPr>
        <w:t xml:space="preserve"> to participate in the Inclusive Access program if they have a textbook from another source. They should check the course syllabus to see if the instructor also requires course work to be done in an online platform, like </w:t>
      </w:r>
      <w:proofErr w:type="spellStart"/>
      <w:r w:rsidRPr="00B77924">
        <w:rPr>
          <w:rFonts w:asciiTheme="minorHAnsi" w:hAnsiTheme="minorHAnsi" w:cstheme="minorHAnsi"/>
        </w:rPr>
        <w:t>MyLab</w:t>
      </w:r>
      <w:proofErr w:type="spellEnd"/>
      <w:r w:rsidRPr="00B77924">
        <w:rPr>
          <w:rFonts w:asciiTheme="minorHAnsi" w:hAnsiTheme="minorHAnsi" w:cstheme="minorHAnsi"/>
        </w:rPr>
        <w:t xml:space="preserve"> IT. If so, the student would be required to have access or purchase access to that platform in addition to acquiring the e-book. To opt out of the Inclusive Access e-book/resources, students will need to locate the </w:t>
      </w:r>
      <w:proofErr w:type="spellStart"/>
      <w:r w:rsidRPr="00B77924">
        <w:rPr>
          <w:rFonts w:asciiTheme="minorHAnsi" w:hAnsiTheme="minorHAnsi" w:cstheme="minorHAnsi"/>
        </w:rPr>
        <w:t>RedShelf</w:t>
      </w:r>
      <w:proofErr w:type="spellEnd"/>
      <w:r w:rsidRPr="00B77924">
        <w:rPr>
          <w:rFonts w:asciiTheme="minorHAnsi" w:hAnsiTheme="minorHAnsi" w:cstheme="minorHAnsi"/>
        </w:rPr>
        <w:t xml:space="preserve"> tool in their Blackboard course and follow the instructions given there. Students who need assistance to opt out should contact their instructor or the SPC Bookstore. The Inclusive Access fee will be refunded to students who opt out after the twelfth-class day.</w:t>
      </w:r>
    </w:p>
    <w:p w14:paraId="37ABC7C8" w14:textId="77777777" w:rsidR="009D3766" w:rsidRPr="00280703" w:rsidRDefault="009D3766" w:rsidP="00754CA4">
      <w:pPr>
        <w:rPr>
          <w:rFonts w:ascii="Calibri" w:hAnsi="Calibri"/>
          <w:b/>
        </w:rPr>
      </w:pPr>
    </w:p>
    <w:p w14:paraId="74691C24" w14:textId="77777777" w:rsidR="00754CA4" w:rsidRPr="00B77924" w:rsidRDefault="0088070B" w:rsidP="00754CA4">
      <w:pPr>
        <w:rPr>
          <w:rFonts w:asciiTheme="minorHAnsi" w:hAnsiTheme="minorHAnsi" w:cstheme="minorHAnsi"/>
          <w:b/>
        </w:rPr>
      </w:pPr>
      <w:r w:rsidRPr="00B77924">
        <w:rPr>
          <w:rFonts w:asciiTheme="minorHAnsi" w:hAnsiTheme="minorHAnsi" w:cstheme="minorHAnsi"/>
          <w:b/>
        </w:rPr>
        <w:t>Supplies:</w:t>
      </w:r>
      <w:r w:rsidR="00856869" w:rsidRPr="00B77924">
        <w:rPr>
          <w:rFonts w:asciiTheme="minorHAnsi" w:hAnsiTheme="minorHAnsi" w:cstheme="minorHAnsi"/>
          <w:b/>
        </w:rPr>
        <w:t xml:space="preserve"> </w:t>
      </w:r>
    </w:p>
    <w:p w14:paraId="595263E5" w14:textId="219F9161" w:rsidR="0088070B" w:rsidRPr="00B77924" w:rsidRDefault="005E15D4" w:rsidP="00754CA4">
      <w:pPr>
        <w:pStyle w:val="ListParagraph"/>
        <w:numPr>
          <w:ilvl w:val="0"/>
          <w:numId w:val="23"/>
        </w:numPr>
        <w:rPr>
          <w:rFonts w:asciiTheme="minorHAnsi" w:hAnsiTheme="minorHAnsi" w:cstheme="minorHAnsi"/>
        </w:rPr>
      </w:pPr>
      <w:r w:rsidRPr="00B77924">
        <w:rPr>
          <w:rFonts w:asciiTheme="minorHAnsi" w:hAnsiTheme="minorHAnsi" w:cstheme="minorHAnsi"/>
          <w:bCs/>
        </w:rPr>
        <w:t>Microsoft Office 365 Education or Office 2019 with Access</w:t>
      </w:r>
    </w:p>
    <w:p w14:paraId="0198FD80" w14:textId="01E6BC04" w:rsidR="00754CA4" w:rsidRPr="00B77924" w:rsidRDefault="00754CA4" w:rsidP="00754CA4">
      <w:pPr>
        <w:pStyle w:val="ListParagraph"/>
        <w:numPr>
          <w:ilvl w:val="0"/>
          <w:numId w:val="23"/>
        </w:numPr>
        <w:rPr>
          <w:rFonts w:asciiTheme="minorHAnsi" w:hAnsiTheme="minorHAnsi" w:cstheme="minorHAnsi"/>
        </w:rPr>
      </w:pPr>
      <w:r w:rsidRPr="00B77924">
        <w:rPr>
          <w:rFonts w:asciiTheme="minorHAnsi" w:hAnsiTheme="minorHAnsi" w:cstheme="minorHAnsi"/>
          <w:bCs/>
        </w:rPr>
        <w:t>Reliable Internet Connection</w:t>
      </w:r>
    </w:p>
    <w:p w14:paraId="0BC7A479" w14:textId="6A11B492" w:rsidR="00754CA4" w:rsidRPr="00B77924" w:rsidRDefault="00754CA4" w:rsidP="00754CA4">
      <w:pPr>
        <w:pStyle w:val="ListParagraph"/>
        <w:numPr>
          <w:ilvl w:val="0"/>
          <w:numId w:val="23"/>
        </w:numPr>
        <w:rPr>
          <w:rFonts w:asciiTheme="minorHAnsi" w:hAnsiTheme="minorHAnsi" w:cstheme="minorHAnsi"/>
        </w:rPr>
      </w:pPr>
      <w:r w:rsidRPr="00B77924">
        <w:rPr>
          <w:rFonts w:asciiTheme="minorHAnsi" w:hAnsiTheme="minorHAnsi" w:cstheme="minorHAnsi"/>
          <w:bCs/>
        </w:rPr>
        <w:t>Computer with Windows OS (Recommended) or Mac OS (Not a Chromebook)</w:t>
      </w:r>
    </w:p>
    <w:p w14:paraId="444931E9" w14:textId="2197690C" w:rsidR="00754CA4" w:rsidRPr="00B77924" w:rsidRDefault="00754CA4" w:rsidP="00754CA4">
      <w:pPr>
        <w:pStyle w:val="ListParagraph"/>
        <w:numPr>
          <w:ilvl w:val="0"/>
          <w:numId w:val="23"/>
        </w:numPr>
        <w:rPr>
          <w:rFonts w:asciiTheme="minorHAnsi" w:hAnsiTheme="minorHAnsi" w:cstheme="minorHAnsi"/>
        </w:rPr>
      </w:pPr>
      <w:r w:rsidRPr="00B77924">
        <w:rPr>
          <w:rFonts w:asciiTheme="minorHAnsi" w:hAnsiTheme="minorHAnsi" w:cstheme="minorHAnsi"/>
          <w:bCs/>
        </w:rPr>
        <w:t>Mac OS will not run Access 2019. SPC Lab computers or the VMWare Horizon Client is recommended</w:t>
      </w:r>
      <w:r w:rsidR="00512AF8" w:rsidRPr="00B77924">
        <w:rPr>
          <w:rFonts w:asciiTheme="minorHAnsi" w:hAnsiTheme="minorHAnsi" w:cstheme="minorHAnsi"/>
          <w:bCs/>
        </w:rPr>
        <w:t xml:space="preserve"> </w:t>
      </w:r>
      <w:r w:rsidRPr="00B77924">
        <w:rPr>
          <w:rFonts w:asciiTheme="minorHAnsi" w:hAnsiTheme="minorHAnsi" w:cstheme="minorHAnsi"/>
          <w:bCs/>
        </w:rPr>
        <w:t xml:space="preserve">(See </w:t>
      </w:r>
      <w:r w:rsidR="00512AF8" w:rsidRPr="00B77924">
        <w:rPr>
          <w:rFonts w:asciiTheme="minorHAnsi" w:hAnsiTheme="minorHAnsi" w:cstheme="minorHAnsi"/>
          <w:bCs/>
        </w:rPr>
        <w:t>Blackboard for installation instructions)</w:t>
      </w:r>
      <w:r w:rsidRPr="00B77924">
        <w:rPr>
          <w:rFonts w:asciiTheme="minorHAnsi" w:hAnsiTheme="minorHAnsi" w:cstheme="minorHAnsi"/>
          <w:bCs/>
        </w:rPr>
        <w:t xml:space="preserve">. </w:t>
      </w:r>
    </w:p>
    <w:p w14:paraId="20E6E5BE" w14:textId="57C6C917" w:rsidR="00754CA4" w:rsidRPr="00B77924" w:rsidRDefault="00754CA4" w:rsidP="00754CA4">
      <w:pPr>
        <w:pStyle w:val="ListParagraph"/>
        <w:numPr>
          <w:ilvl w:val="0"/>
          <w:numId w:val="23"/>
        </w:numPr>
        <w:rPr>
          <w:rFonts w:asciiTheme="minorHAnsi" w:hAnsiTheme="minorHAnsi" w:cstheme="minorHAnsi"/>
        </w:rPr>
      </w:pPr>
      <w:r w:rsidRPr="00B77924">
        <w:rPr>
          <w:rFonts w:asciiTheme="minorHAnsi" w:hAnsiTheme="minorHAnsi" w:cstheme="minorHAnsi"/>
          <w:bCs/>
        </w:rPr>
        <w:t>Google Chrome or Mozilla Firefox</w:t>
      </w:r>
    </w:p>
    <w:p w14:paraId="48CF2028" w14:textId="77777777" w:rsidR="0088070B" w:rsidRPr="00B77924" w:rsidRDefault="0088070B" w:rsidP="00754CA4">
      <w:pPr>
        <w:rPr>
          <w:rFonts w:asciiTheme="minorHAnsi" w:hAnsiTheme="minorHAnsi" w:cstheme="minorHAnsi"/>
          <w:b/>
        </w:rPr>
      </w:pPr>
    </w:p>
    <w:p w14:paraId="3ABDA593" w14:textId="2D2643EF" w:rsidR="007B0EBC" w:rsidRPr="00B77924" w:rsidRDefault="0088070B" w:rsidP="00754CA4">
      <w:pPr>
        <w:rPr>
          <w:rFonts w:asciiTheme="minorHAnsi" w:hAnsiTheme="minorHAnsi" w:cstheme="minorHAnsi"/>
        </w:rPr>
      </w:pPr>
      <w:r w:rsidRPr="00B77924">
        <w:rPr>
          <w:rFonts w:asciiTheme="minorHAnsi" w:hAnsiTheme="minorHAnsi" w:cstheme="minorHAnsi"/>
          <w:b/>
        </w:rPr>
        <w:t>This course partially satisfies a Core Curriculum Requirement</w:t>
      </w:r>
      <w:r w:rsidRPr="00B77924">
        <w:rPr>
          <w:rFonts w:asciiTheme="minorHAnsi" w:hAnsiTheme="minorHAnsi" w:cstheme="minorHAnsi"/>
        </w:rPr>
        <w:t xml:space="preserve">: </w:t>
      </w:r>
      <w:r w:rsidR="007B0EBC" w:rsidRPr="00B77924">
        <w:rPr>
          <w:rFonts w:asciiTheme="minorHAnsi" w:hAnsiTheme="minorHAnsi" w:cstheme="minorHAnsi"/>
        </w:rPr>
        <w:t>Institutional Foundational Component Area (090)</w:t>
      </w:r>
    </w:p>
    <w:p w14:paraId="327D9BCF" w14:textId="77777777" w:rsidR="00754CA4" w:rsidRPr="00B77924" w:rsidRDefault="00754CA4" w:rsidP="00754CA4">
      <w:pPr>
        <w:rPr>
          <w:rFonts w:asciiTheme="minorHAnsi" w:hAnsiTheme="minorHAnsi" w:cstheme="minorHAnsi"/>
          <w:b/>
        </w:rPr>
      </w:pPr>
    </w:p>
    <w:p w14:paraId="625AD51F" w14:textId="5EA9C87F" w:rsidR="00095D4A" w:rsidRPr="00B77924" w:rsidRDefault="00095D4A" w:rsidP="00754CA4">
      <w:pPr>
        <w:rPr>
          <w:rFonts w:asciiTheme="minorHAnsi" w:hAnsiTheme="minorHAnsi" w:cstheme="minorHAnsi"/>
          <w:b/>
          <w:color w:val="FF0000"/>
        </w:rPr>
      </w:pPr>
      <w:r w:rsidRPr="00B77924">
        <w:rPr>
          <w:rFonts w:asciiTheme="minorHAnsi" w:hAnsiTheme="minorHAnsi" w:cstheme="minorHAnsi"/>
          <w:b/>
        </w:rPr>
        <w:t xml:space="preserve">Core </w:t>
      </w:r>
      <w:r w:rsidR="006057AC" w:rsidRPr="00B77924">
        <w:rPr>
          <w:rFonts w:asciiTheme="minorHAnsi" w:hAnsiTheme="minorHAnsi" w:cstheme="minorHAnsi"/>
          <w:b/>
        </w:rPr>
        <w:t xml:space="preserve">Curriculum </w:t>
      </w:r>
      <w:r w:rsidRPr="00B77924">
        <w:rPr>
          <w:rFonts w:asciiTheme="minorHAnsi" w:hAnsiTheme="minorHAnsi" w:cstheme="minorHAnsi"/>
          <w:b/>
        </w:rPr>
        <w:t>Objectives addressed:</w:t>
      </w:r>
      <w:r w:rsidR="00856869" w:rsidRPr="00B77924">
        <w:rPr>
          <w:rFonts w:asciiTheme="minorHAnsi" w:hAnsiTheme="minorHAnsi" w:cstheme="minorHAnsi"/>
          <w:b/>
        </w:rPr>
        <w:t xml:space="preserve"> </w:t>
      </w:r>
    </w:p>
    <w:p w14:paraId="51AEFF1F" w14:textId="77777777" w:rsidR="00A02F58" w:rsidRPr="00B77924" w:rsidRDefault="00A02F58" w:rsidP="00754CA4">
      <w:pPr>
        <w:numPr>
          <w:ilvl w:val="0"/>
          <w:numId w:val="1"/>
        </w:numPr>
        <w:rPr>
          <w:rFonts w:asciiTheme="minorHAnsi" w:hAnsiTheme="minorHAnsi" w:cstheme="minorHAnsi"/>
          <w:b/>
        </w:rPr>
      </w:pPr>
      <w:r w:rsidRPr="00B77924">
        <w:rPr>
          <w:rFonts w:asciiTheme="minorHAnsi" w:hAnsiTheme="minorHAnsi" w:cstheme="minorHAnsi"/>
          <w:b/>
        </w:rPr>
        <w:t>Communications skills</w:t>
      </w:r>
      <w:r w:rsidRPr="00B77924">
        <w:rPr>
          <w:rFonts w:asciiTheme="minorHAnsi" w:hAnsiTheme="minorHAnsi" w:cstheme="minorHAnsi"/>
        </w:rPr>
        <w:t>—to include effective written, oral and visual communication</w:t>
      </w:r>
    </w:p>
    <w:p w14:paraId="1EDAF206" w14:textId="27F3C6BA" w:rsidR="00856869" w:rsidRPr="00B77924" w:rsidRDefault="00A02F58" w:rsidP="00754CA4">
      <w:pPr>
        <w:numPr>
          <w:ilvl w:val="0"/>
          <w:numId w:val="1"/>
        </w:numPr>
        <w:rPr>
          <w:rFonts w:asciiTheme="minorHAnsi" w:hAnsiTheme="minorHAnsi" w:cstheme="minorHAnsi"/>
          <w:b/>
        </w:rPr>
      </w:pPr>
      <w:r w:rsidRPr="00B77924">
        <w:rPr>
          <w:rFonts w:asciiTheme="minorHAnsi" w:hAnsiTheme="minorHAnsi" w:cstheme="minorHAnsi"/>
          <w:b/>
        </w:rPr>
        <w:t>Critical thinking skills</w:t>
      </w:r>
      <w:r w:rsidRPr="00B77924">
        <w:rPr>
          <w:rFonts w:asciiTheme="minorHAnsi" w:hAnsiTheme="minorHAnsi" w:cstheme="minorHAnsi"/>
        </w:rPr>
        <w:t>—to include creative thinking, innovation, inquiry, and analysis, evaluation and synthesis of information</w:t>
      </w:r>
      <w:r w:rsidR="00856869" w:rsidRPr="00B77924">
        <w:rPr>
          <w:rFonts w:asciiTheme="minorHAnsi" w:hAnsiTheme="minorHAnsi" w:cstheme="minorHAnsi"/>
        </w:rPr>
        <w:tab/>
      </w:r>
    </w:p>
    <w:p w14:paraId="5083A00D" w14:textId="17CF2EB7" w:rsidR="00A02F58" w:rsidRPr="00B77924" w:rsidRDefault="00D818B6" w:rsidP="00754CA4">
      <w:pPr>
        <w:numPr>
          <w:ilvl w:val="0"/>
          <w:numId w:val="1"/>
        </w:numPr>
        <w:rPr>
          <w:rFonts w:asciiTheme="minorHAnsi" w:hAnsiTheme="minorHAnsi" w:cstheme="minorHAnsi"/>
          <w:b/>
        </w:rPr>
      </w:pPr>
      <w:r w:rsidRPr="00B77924">
        <w:rPr>
          <w:rFonts w:asciiTheme="minorHAnsi" w:hAnsiTheme="minorHAnsi" w:cstheme="minorHAnsi"/>
          <w:b/>
        </w:rPr>
        <w:lastRenderedPageBreak/>
        <w:t>Teamwork</w:t>
      </w:r>
      <w:r w:rsidRPr="00B77924">
        <w:rPr>
          <w:rFonts w:asciiTheme="minorHAnsi" w:hAnsiTheme="minorHAnsi" w:cstheme="minorHAnsi"/>
        </w:rPr>
        <w:t>—to include the ability to consider different points of view and to work effectively with others to support a shared purpose or goal</w:t>
      </w:r>
    </w:p>
    <w:p w14:paraId="023FE625" w14:textId="77777777" w:rsidR="00754CA4" w:rsidRPr="00B77924" w:rsidRDefault="00754CA4" w:rsidP="00754CA4">
      <w:pPr>
        <w:ind w:left="720"/>
        <w:rPr>
          <w:rFonts w:asciiTheme="minorHAnsi" w:hAnsiTheme="minorHAnsi" w:cstheme="minorHAnsi"/>
          <w:b/>
        </w:rPr>
      </w:pPr>
    </w:p>
    <w:p w14:paraId="1ECA3BB5" w14:textId="7A5BBD08" w:rsidR="00A832D0" w:rsidRPr="00B77924" w:rsidRDefault="00095D4A" w:rsidP="00754CA4">
      <w:pPr>
        <w:rPr>
          <w:rFonts w:asciiTheme="minorHAnsi" w:hAnsiTheme="minorHAnsi" w:cstheme="minorHAnsi"/>
          <w:color w:val="FF0000"/>
        </w:rPr>
      </w:pPr>
      <w:r w:rsidRPr="00B77924">
        <w:rPr>
          <w:rFonts w:asciiTheme="minorHAnsi" w:hAnsiTheme="minorHAnsi" w:cstheme="minorHAnsi"/>
          <w:b/>
        </w:rPr>
        <w:t>Student Learning Outcomes:</w:t>
      </w:r>
      <w:r w:rsidRPr="00B77924">
        <w:rPr>
          <w:rFonts w:asciiTheme="minorHAnsi" w:hAnsiTheme="minorHAnsi" w:cstheme="minorHAnsi"/>
        </w:rPr>
        <w:t xml:space="preserve"> </w:t>
      </w:r>
      <w:r w:rsidR="00A832D0" w:rsidRPr="00B77924">
        <w:rPr>
          <w:rFonts w:asciiTheme="minorHAnsi" w:hAnsiTheme="minorHAnsi" w:cstheme="minorHAnsi"/>
        </w:rPr>
        <w:t xml:space="preserve"> </w:t>
      </w:r>
    </w:p>
    <w:p w14:paraId="37DD391A" w14:textId="4438D53D"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Describe the fundamentals of information technology concepts – hardware, software, security, and privacy. </w:t>
      </w:r>
    </w:p>
    <w:p w14:paraId="239E6293" w14:textId="27FFE4C4"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Demonstrate proper file management techniques to manipulate electronic files and folders in local, network, and online environments. </w:t>
      </w:r>
    </w:p>
    <w:p w14:paraId="22004EB5" w14:textId="2BCE9F8B"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Create business documents with word processing software using spelling and grammar check, format and layout, tables, citations, graphics, and mail merge. </w:t>
      </w:r>
    </w:p>
    <w:p w14:paraId="000E89F9" w14:textId="33EA8B28"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Create business documents and analyze data with spreadsheet software using (1) tables, sorting, filtering, charts and graphics, pivot tables, macros; (2) statistical, financial, logical and look-up functions and formulas; and (3) add-ins. </w:t>
      </w:r>
    </w:p>
    <w:p w14:paraId="63C733BD" w14:textId="03FF0D80"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Create business multimedia presentations with presentation software using templates, lists, groups, themes, colors, clip art, pictures, tables, transitions, animation, video, charts, and views. </w:t>
      </w:r>
    </w:p>
    <w:p w14:paraId="4D6B8BE8" w14:textId="551E0DF2"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Create databases and manage data with database software using tables, fields, relationships, indexes, keys, views, queries, forms, reports, and import/export functions. </w:t>
      </w:r>
    </w:p>
    <w:p w14:paraId="0DBBC3DF" w14:textId="00C4F628"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Integrate business software applications. </w:t>
      </w:r>
    </w:p>
    <w:p w14:paraId="35C92454" w14:textId="43FA403F"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 xml:space="preserve">Use web-based technologies to conduct ethical business research. </w:t>
      </w:r>
    </w:p>
    <w:p w14:paraId="2C6FC721" w14:textId="229F1BD8" w:rsidR="00DB341A" w:rsidRPr="00B77924" w:rsidRDefault="00DB341A" w:rsidP="00754CA4">
      <w:pPr>
        <w:pStyle w:val="ListParagraph"/>
        <w:numPr>
          <w:ilvl w:val="0"/>
          <w:numId w:val="20"/>
        </w:numPr>
        <w:rPr>
          <w:rFonts w:asciiTheme="minorHAnsi" w:hAnsiTheme="minorHAnsi" w:cstheme="minorHAnsi"/>
        </w:rPr>
      </w:pPr>
      <w:r w:rsidRPr="00B77924">
        <w:rPr>
          <w:rFonts w:asciiTheme="minorHAnsi" w:hAnsiTheme="minorHAnsi" w:cstheme="minorHAnsi"/>
        </w:rPr>
        <w:t>Use “goal seeking” and “what-if analysis” to solve problems and make adjustments/recommendations in a business environment.</w:t>
      </w:r>
    </w:p>
    <w:p w14:paraId="4F61453A" w14:textId="77777777" w:rsidR="00E702FF" w:rsidRPr="00B77924" w:rsidRDefault="00E702FF" w:rsidP="00754CA4">
      <w:pPr>
        <w:pStyle w:val="ListParagraph"/>
        <w:rPr>
          <w:rFonts w:asciiTheme="minorHAnsi" w:hAnsiTheme="minorHAnsi" w:cstheme="minorHAnsi"/>
        </w:rPr>
      </w:pPr>
    </w:p>
    <w:p w14:paraId="61A99DEE" w14:textId="75E56562" w:rsidR="00AF37C0" w:rsidRPr="00280703" w:rsidRDefault="00AF37C0" w:rsidP="00754CA4">
      <w:pPr>
        <w:rPr>
          <w:rFonts w:asciiTheme="minorHAnsi" w:hAnsiTheme="minorHAnsi"/>
        </w:rPr>
      </w:pPr>
      <w:r w:rsidRPr="00280703">
        <w:rPr>
          <w:rFonts w:asciiTheme="minorHAnsi" w:hAnsiTheme="minorHAnsi"/>
          <w:b/>
        </w:rPr>
        <w:t>Student Learning Outcomes Assessment:</w:t>
      </w:r>
      <w:r w:rsidRPr="00280703">
        <w:rPr>
          <w:rFonts w:asciiTheme="minorHAnsi" w:hAnsiTheme="minorHAnsi"/>
        </w:rPr>
        <w:t xml:space="preserve">  </w:t>
      </w:r>
      <w:r w:rsidR="00F62E31" w:rsidRPr="00280703">
        <w:rPr>
          <w:rFonts w:asciiTheme="minorHAnsi" w:hAnsiTheme="minorHAnsi"/>
        </w:rPr>
        <w:t xml:space="preserve">There will be required </w:t>
      </w:r>
      <w:r w:rsidR="00280703" w:rsidRPr="00280703">
        <w:rPr>
          <w:rFonts w:asciiTheme="minorHAnsi" w:hAnsiTheme="minorHAnsi"/>
        </w:rPr>
        <w:t xml:space="preserve">modules that include a </w:t>
      </w:r>
      <w:r w:rsidR="00F62E31" w:rsidRPr="00280703">
        <w:rPr>
          <w:rFonts w:asciiTheme="minorHAnsi" w:hAnsiTheme="minorHAnsi"/>
        </w:rPr>
        <w:t>pre</w:t>
      </w:r>
      <w:r w:rsidR="00280703" w:rsidRPr="00280703">
        <w:rPr>
          <w:rFonts w:asciiTheme="minorHAnsi" w:hAnsiTheme="minorHAnsi"/>
        </w:rPr>
        <w:noBreakHyphen/>
      </w:r>
      <w:r w:rsidR="00F62E31" w:rsidRPr="00280703">
        <w:rPr>
          <w:rFonts w:asciiTheme="minorHAnsi" w:hAnsiTheme="minorHAnsi"/>
        </w:rPr>
        <w:t>test</w:t>
      </w:r>
      <w:r w:rsidR="00D32B3D" w:rsidRPr="00280703">
        <w:rPr>
          <w:rFonts w:asciiTheme="minorHAnsi" w:hAnsiTheme="minorHAnsi"/>
        </w:rPr>
        <w:t>, instruction</w:t>
      </w:r>
      <w:r w:rsidR="00280703" w:rsidRPr="00280703">
        <w:rPr>
          <w:rFonts w:asciiTheme="minorHAnsi" w:hAnsiTheme="minorHAnsi"/>
        </w:rPr>
        <w:t>/assignment</w:t>
      </w:r>
      <w:r w:rsidR="00D32B3D" w:rsidRPr="00280703">
        <w:rPr>
          <w:rFonts w:asciiTheme="minorHAnsi" w:hAnsiTheme="minorHAnsi"/>
        </w:rPr>
        <w:t>,</w:t>
      </w:r>
      <w:r w:rsidR="00F62E31" w:rsidRPr="00280703">
        <w:rPr>
          <w:rFonts w:asciiTheme="minorHAnsi" w:hAnsiTheme="minorHAnsi"/>
        </w:rPr>
        <w:t xml:space="preserve"> and post-test in each of the following sections: Essential Computing Concepts, PowerPoint, Word, Excel, and Access. There will be a team project consisting of online discussion, collaboration, research, a PowerPoint presentation, and documentation.  </w:t>
      </w:r>
    </w:p>
    <w:p w14:paraId="431CA7D3" w14:textId="77777777" w:rsidR="00AF37C0" w:rsidRPr="00280703" w:rsidRDefault="00AF37C0" w:rsidP="00754CA4">
      <w:pPr>
        <w:rPr>
          <w:rFonts w:asciiTheme="minorHAnsi" w:hAnsiTheme="minorHAnsi"/>
          <w:b/>
        </w:rPr>
      </w:pPr>
    </w:p>
    <w:p w14:paraId="3D5F26DD" w14:textId="5B2445FB" w:rsidR="009B58DA" w:rsidRPr="00280703" w:rsidRDefault="0021223B" w:rsidP="00754CA4">
      <w:pPr>
        <w:rPr>
          <w:rFonts w:asciiTheme="minorHAnsi" w:hAnsiTheme="minorHAnsi"/>
          <w:color w:val="FF0000"/>
        </w:rPr>
      </w:pPr>
      <w:r w:rsidRPr="00280703">
        <w:rPr>
          <w:rFonts w:asciiTheme="minorHAnsi" w:hAnsiTheme="minorHAnsi"/>
          <w:b/>
        </w:rPr>
        <w:t>Course Evaluation:</w:t>
      </w:r>
      <w:r w:rsidRPr="00280703">
        <w:rPr>
          <w:rFonts w:asciiTheme="minorHAnsi" w:hAnsiTheme="minorHAnsi"/>
        </w:rPr>
        <w:t xml:space="preserve">  </w:t>
      </w:r>
      <w:r w:rsidR="00D32B3D" w:rsidRPr="00280703">
        <w:rPr>
          <w:rFonts w:asciiTheme="minorHAnsi" w:hAnsiTheme="minorHAnsi"/>
        </w:rPr>
        <w:t xml:space="preserve">Students will be evaluated by assignments, exams, and projects. </w:t>
      </w:r>
    </w:p>
    <w:p w14:paraId="54224E28" w14:textId="431D48D2" w:rsidR="00D32B3D" w:rsidRPr="00280703" w:rsidRDefault="00D32B3D" w:rsidP="00754CA4">
      <w:pPr>
        <w:rPr>
          <w:rFonts w:asciiTheme="minorHAnsi" w:hAnsiTheme="minorHAnsi"/>
          <w:color w:val="FF0000"/>
        </w:rPr>
      </w:pPr>
    </w:p>
    <w:tbl>
      <w:tblPr>
        <w:tblStyle w:val="TableGrid"/>
        <w:tblW w:w="0" w:type="auto"/>
        <w:jc w:val="center"/>
        <w:tblLook w:val="04A0" w:firstRow="1" w:lastRow="0" w:firstColumn="1" w:lastColumn="0" w:noHBand="0" w:noVBand="1"/>
      </w:tblPr>
      <w:tblGrid>
        <w:gridCol w:w="3721"/>
        <w:gridCol w:w="3721"/>
      </w:tblGrid>
      <w:tr w:rsidR="00D32B3D" w:rsidRPr="00280703" w14:paraId="2FF85C83" w14:textId="77777777" w:rsidTr="00D35943">
        <w:trPr>
          <w:trHeight w:val="287"/>
          <w:jc w:val="center"/>
        </w:trPr>
        <w:tc>
          <w:tcPr>
            <w:tcW w:w="3721" w:type="dxa"/>
          </w:tcPr>
          <w:p w14:paraId="15F31BDF" w14:textId="77777777" w:rsidR="00D32B3D" w:rsidRPr="00280703" w:rsidRDefault="00D32B3D" w:rsidP="00754CA4">
            <w:pPr>
              <w:pStyle w:val="Default"/>
              <w:spacing w:before="0"/>
              <w:rPr>
                <w:rFonts w:asciiTheme="minorHAnsi" w:eastAsia="Times New Roman" w:hAnsiTheme="minorHAnsi" w:cs="Times New Roman"/>
                <w:b/>
                <w:bCs/>
                <w:color w:val="auto"/>
              </w:rPr>
            </w:pPr>
            <w:r w:rsidRPr="00280703">
              <w:rPr>
                <w:rFonts w:asciiTheme="minorHAnsi" w:eastAsia="Times New Roman" w:hAnsiTheme="minorHAnsi" w:cs="Times New Roman"/>
                <w:b/>
                <w:bCs/>
                <w:color w:val="auto"/>
              </w:rPr>
              <w:t>Category</w:t>
            </w:r>
          </w:p>
        </w:tc>
        <w:tc>
          <w:tcPr>
            <w:tcW w:w="3721" w:type="dxa"/>
          </w:tcPr>
          <w:p w14:paraId="2A80F309" w14:textId="77777777" w:rsidR="00D32B3D" w:rsidRPr="00280703" w:rsidRDefault="00D32B3D" w:rsidP="00754CA4">
            <w:pPr>
              <w:pStyle w:val="Default"/>
              <w:spacing w:before="0"/>
              <w:rPr>
                <w:rFonts w:asciiTheme="minorHAnsi" w:eastAsia="Times New Roman" w:hAnsiTheme="minorHAnsi" w:cs="Times New Roman"/>
                <w:b/>
                <w:bCs/>
                <w:color w:val="auto"/>
              </w:rPr>
            </w:pPr>
            <w:r w:rsidRPr="00280703">
              <w:rPr>
                <w:rFonts w:asciiTheme="minorHAnsi" w:eastAsia="Times New Roman" w:hAnsiTheme="minorHAnsi" w:cs="Times New Roman"/>
                <w:b/>
                <w:bCs/>
                <w:color w:val="auto"/>
              </w:rPr>
              <w:t>Percentage</w:t>
            </w:r>
          </w:p>
        </w:tc>
      </w:tr>
      <w:tr w:rsidR="00BD285A" w:rsidRPr="00280703" w14:paraId="6F14E6BD" w14:textId="77777777" w:rsidTr="00D35943">
        <w:trPr>
          <w:trHeight w:val="360"/>
          <w:jc w:val="center"/>
        </w:trPr>
        <w:tc>
          <w:tcPr>
            <w:tcW w:w="3721" w:type="dxa"/>
          </w:tcPr>
          <w:p w14:paraId="24C1375C" w14:textId="6035ABCE" w:rsidR="00BD285A" w:rsidRPr="00280703" w:rsidRDefault="00BD285A"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Pre-tests</w:t>
            </w:r>
          </w:p>
        </w:tc>
        <w:tc>
          <w:tcPr>
            <w:tcW w:w="3721" w:type="dxa"/>
          </w:tcPr>
          <w:p w14:paraId="237588FC" w14:textId="28D2A156" w:rsidR="00BD285A" w:rsidRPr="00280703" w:rsidRDefault="00BD285A"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10%</w:t>
            </w:r>
          </w:p>
        </w:tc>
      </w:tr>
      <w:tr w:rsidR="00D32B3D" w:rsidRPr="00280703" w14:paraId="43C1BE0E" w14:textId="77777777" w:rsidTr="00D35943">
        <w:trPr>
          <w:trHeight w:val="360"/>
          <w:jc w:val="center"/>
        </w:trPr>
        <w:tc>
          <w:tcPr>
            <w:tcW w:w="3721" w:type="dxa"/>
          </w:tcPr>
          <w:p w14:paraId="6601E8ED" w14:textId="77777777" w:rsidR="00D32B3D" w:rsidRPr="00280703" w:rsidRDefault="00D32B3D"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 xml:space="preserve">Assignments </w:t>
            </w:r>
          </w:p>
        </w:tc>
        <w:tc>
          <w:tcPr>
            <w:tcW w:w="3721" w:type="dxa"/>
          </w:tcPr>
          <w:p w14:paraId="7251B60B" w14:textId="2F47BE72" w:rsidR="00D32B3D" w:rsidRPr="00280703" w:rsidRDefault="00BD285A"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50</w:t>
            </w:r>
            <w:r w:rsidR="00D32B3D" w:rsidRPr="00280703">
              <w:rPr>
                <w:rFonts w:asciiTheme="minorHAnsi" w:eastAsia="Times New Roman" w:hAnsiTheme="minorHAnsi" w:cs="Times New Roman"/>
                <w:color w:val="auto"/>
              </w:rPr>
              <w:t>%</w:t>
            </w:r>
          </w:p>
        </w:tc>
      </w:tr>
      <w:tr w:rsidR="00D32B3D" w:rsidRPr="00280703" w14:paraId="041BA1DD" w14:textId="77777777" w:rsidTr="00D35943">
        <w:trPr>
          <w:trHeight w:val="360"/>
          <w:jc w:val="center"/>
        </w:trPr>
        <w:tc>
          <w:tcPr>
            <w:tcW w:w="3721" w:type="dxa"/>
          </w:tcPr>
          <w:p w14:paraId="7AA4F4E0" w14:textId="77777777" w:rsidR="00D32B3D" w:rsidRPr="00280703" w:rsidRDefault="00D32B3D"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Exams</w:t>
            </w:r>
          </w:p>
        </w:tc>
        <w:tc>
          <w:tcPr>
            <w:tcW w:w="3721" w:type="dxa"/>
          </w:tcPr>
          <w:p w14:paraId="255334C1" w14:textId="33C9ADFB" w:rsidR="00D32B3D" w:rsidRPr="00280703" w:rsidRDefault="00BD285A"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25</w:t>
            </w:r>
            <w:r w:rsidR="00D32B3D" w:rsidRPr="00280703">
              <w:rPr>
                <w:rFonts w:asciiTheme="minorHAnsi" w:eastAsia="Times New Roman" w:hAnsiTheme="minorHAnsi" w:cs="Times New Roman"/>
                <w:color w:val="auto"/>
              </w:rPr>
              <w:t>%</w:t>
            </w:r>
          </w:p>
        </w:tc>
      </w:tr>
      <w:tr w:rsidR="00D32B3D" w:rsidRPr="00280703" w14:paraId="27685778" w14:textId="77777777" w:rsidTr="00D35943">
        <w:trPr>
          <w:trHeight w:val="360"/>
          <w:jc w:val="center"/>
        </w:trPr>
        <w:tc>
          <w:tcPr>
            <w:tcW w:w="3721" w:type="dxa"/>
          </w:tcPr>
          <w:p w14:paraId="331D5548" w14:textId="77777777" w:rsidR="00D32B3D" w:rsidRPr="00280703" w:rsidRDefault="00D32B3D"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 xml:space="preserve">Team Project </w:t>
            </w:r>
          </w:p>
        </w:tc>
        <w:tc>
          <w:tcPr>
            <w:tcW w:w="3721" w:type="dxa"/>
          </w:tcPr>
          <w:p w14:paraId="075D7544" w14:textId="72C53F5A" w:rsidR="00D32B3D" w:rsidRPr="00280703" w:rsidRDefault="00BD285A" w:rsidP="00754CA4">
            <w:pPr>
              <w:pStyle w:val="Default"/>
              <w:spacing w:before="0"/>
              <w:rPr>
                <w:rFonts w:asciiTheme="minorHAnsi" w:eastAsia="Times New Roman" w:hAnsiTheme="minorHAnsi" w:cs="Times New Roman"/>
                <w:color w:val="auto"/>
              </w:rPr>
            </w:pPr>
            <w:r w:rsidRPr="00280703">
              <w:rPr>
                <w:rFonts w:asciiTheme="minorHAnsi" w:eastAsia="Times New Roman" w:hAnsiTheme="minorHAnsi" w:cs="Times New Roman"/>
                <w:color w:val="auto"/>
              </w:rPr>
              <w:t>15</w:t>
            </w:r>
            <w:r w:rsidR="00D32B3D" w:rsidRPr="00280703">
              <w:rPr>
                <w:rFonts w:asciiTheme="minorHAnsi" w:eastAsia="Times New Roman" w:hAnsiTheme="minorHAnsi" w:cs="Times New Roman"/>
                <w:color w:val="auto"/>
              </w:rPr>
              <w:t>%</w:t>
            </w:r>
          </w:p>
        </w:tc>
      </w:tr>
    </w:tbl>
    <w:p w14:paraId="557F7688" w14:textId="77777777" w:rsidR="00D32B3D" w:rsidRPr="00280703" w:rsidRDefault="00D32B3D" w:rsidP="00754CA4">
      <w:pPr>
        <w:rPr>
          <w:rFonts w:asciiTheme="minorHAnsi" w:hAnsiTheme="minorHAnsi"/>
          <w:i/>
          <w:color w:val="7030A0"/>
        </w:rPr>
      </w:pPr>
    </w:p>
    <w:p w14:paraId="0662C4A1" w14:textId="77777777" w:rsidR="009B58DA" w:rsidRPr="00280703" w:rsidRDefault="009B58DA" w:rsidP="00754CA4">
      <w:pPr>
        <w:rPr>
          <w:rFonts w:asciiTheme="minorHAnsi" w:hAnsiTheme="minorHAnsi"/>
        </w:rPr>
      </w:pPr>
    </w:p>
    <w:p w14:paraId="5CA2D35E" w14:textId="3BD2630C" w:rsidR="006500CA" w:rsidRDefault="0021223B" w:rsidP="00754CA4">
      <w:pPr>
        <w:rPr>
          <w:rFonts w:asciiTheme="minorHAnsi" w:hAnsiTheme="minorHAnsi"/>
          <w:iCs/>
        </w:rPr>
      </w:pPr>
      <w:r w:rsidRPr="00280703">
        <w:rPr>
          <w:rFonts w:asciiTheme="minorHAnsi" w:hAnsiTheme="minorHAnsi"/>
          <w:b/>
        </w:rPr>
        <w:t>Attendance Policy:</w:t>
      </w:r>
      <w:r w:rsidRPr="00280703">
        <w:rPr>
          <w:rFonts w:asciiTheme="minorHAnsi" w:hAnsiTheme="minorHAnsi"/>
        </w:rPr>
        <w:t xml:space="preserve">  </w:t>
      </w:r>
      <w:r w:rsidR="0061670D" w:rsidRPr="00280703">
        <w:rPr>
          <w:rFonts w:asciiTheme="minorHAnsi" w:hAnsiTheme="minorHAnsi"/>
          <w:iCs/>
        </w:rPr>
        <w:t>Students are expected to attend all classes in order to be successful in a course. The student may be administratively withdrawn from the course when absences become excessive as defined in the course syllabus.</w:t>
      </w:r>
    </w:p>
    <w:p w14:paraId="112E9602" w14:textId="77777777" w:rsidR="00754CA4" w:rsidRPr="00280703" w:rsidRDefault="00754CA4" w:rsidP="00754CA4">
      <w:pPr>
        <w:rPr>
          <w:rFonts w:asciiTheme="minorHAnsi" w:hAnsiTheme="minorHAnsi"/>
          <w:iCs/>
        </w:rPr>
      </w:pPr>
    </w:p>
    <w:p w14:paraId="31643319" w14:textId="49D4650C" w:rsidR="00D32B3D" w:rsidRDefault="00D32B3D" w:rsidP="00754CA4">
      <w:pPr>
        <w:rPr>
          <w:rFonts w:asciiTheme="minorHAnsi" w:hAnsiTheme="minorHAnsi"/>
        </w:rPr>
      </w:pPr>
      <w:r w:rsidRPr="00280703">
        <w:rPr>
          <w:rFonts w:asciiTheme="minorHAnsi" w:hAnsiTheme="minorHAnsi"/>
        </w:rPr>
        <w:t xml:space="preserve">Class attendance, even online, is extremely important in order to meet the objectives of this course. A student is responsible for initiating his or her own withdrawal, if that becomes necessary. If a student is </w:t>
      </w:r>
      <w:r w:rsidRPr="00280703">
        <w:rPr>
          <w:rFonts w:asciiTheme="minorHAnsi" w:hAnsiTheme="minorHAnsi"/>
        </w:rPr>
        <w:lastRenderedPageBreak/>
        <w:t xml:space="preserve">administratively withdrawn from the class by the professor, the grade appearing on the transcript will be at the professor’s discretion, an ‘X’ or ‘F’.  </w:t>
      </w:r>
    </w:p>
    <w:p w14:paraId="74354CDB" w14:textId="77777777" w:rsidR="00754CA4" w:rsidRPr="00280703" w:rsidRDefault="00754CA4" w:rsidP="00754CA4">
      <w:pPr>
        <w:rPr>
          <w:rFonts w:asciiTheme="minorHAnsi" w:hAnsiTheme="minorHAnsi"/>
          <w:iCs/>
        </w:rPr>
      </w:pPr>
    </w:p>
    <w:p w14:paraId="6CAA3CDC" w14:textId="2755437E" w:rsidR="00D32B3D" w:rsidRDefault="00D32B3D" w:rsidP="00754CA4">
      <w:pPr>
        <w:rPr>
          <w:rFonts w:asciiTheme="minorHAnsi" w:hAnsiTheme="minorHAnsi"/>
        </w:rPr>
      </w:pPr>
      <w:r w:rsidRPr="00280703">
        <w:rPr>
          <w:rFonts w:asciiTheme="minorHAnsi" w:hAnsiTheme="minorHAnsi"/>
        </w:rPr>
        <w:t>Administrative withdrawal may occur if the student has missed six (6) class periods for MWF classes, four (4) class periods for</w:t>
      </w:r>
      <w:r w:rsidR="00BD285A" w:rsidRPr="00280703">
        <w:rPr>
          <w:rFonts w:asciiTheme="minorHAnsi" w:hAnsiTheme="minorHAnsi"/>
        </w:rPr>
        <w:t xml:space="preserve"> MW/</w:t>
      </w:r>
      <w:r w:rsidRPr="00280703">
        <w:rPr>
          <w:rFonts w:asciiTheme="minorHAnsi" w:hAnsiTheme="minorHAnsi"/>
        </w:rPr>
        <w:t xml:space="preserve">TR classes, two (2) class periods for </w:t>
      </w:r>
      <w:r w:rsidR="00BD285A" w:rsidRPr="00280703">
        <w:rPr>
          <w:rFonts w:asciiTheme="minorHAnsi" w:hAnsiTheme="minorHAnsi"/>
        </w:rPr>
        <w:t>hybrid</w:t>
      </w:r>
      <w:r w:rsidRPr="00280703">
        <w:rPr>
          <w:rFonts w:asciiTheme="minorHAnsi" w:hAnsiTheme="minorHAnsi"/>
        </w:rPr>
        <w:t xml:space="preserve"> classes or if the professor decides absences are excessive</w:t>
      </w:r>
      <w:r w:rsidR="00BD285A" w:rsidRPr="00280703">
        <w:rPr>
          <w:rFonts w:asciiTheme="minorHAnsi" w:hAnsiTheme="minorHAnsi"/>
        </w:rPr>
        <w:t xml:space="preserve"> due to non-participation</w:t>
      </w:r>
      <w:r w:rsidR="0061670D" w:rsidRPr="00280703">
        <w:rPr>
          <w:rFonts w:asciiTheme="minorHAnsi" w:hAnsiTheme="minorHAnsi"/>
        </w:rPr>
        <w:t xml:space="preserve"> or incomplete coursework. </w:t>
      </w:r>
      <w:r w:rsidR="00802735" w:rsidRPr="00280703">
        <w:rPr>
          <w:rFonts w:asciiTheme="minorHAnsi" w:hAnsiTheme="minorHAnsi"/>
        </w:rPr>
        <w:t>When enrolled in an online course</w:t>
      </w:r>
      <w:r w:rsidR="006D6FF8">
        <w:rPr>
          <w:rFonts w:asciiTheme="minorHAnsi" w:hAnsiTheme="minorHAnsi"/>
        </w:rPr>
        <w:t>,</w:t>
      </w:r>
      <w:r w:rsidR="00802735" w:rsidRPr="00280703">
        <w:rPr>
          <w:rFonts w:asciiTheme="minorHAnsi" w:hAnsiTheme="minorHAnsi"/>
        </w:rPr>
        <w:t xml:space="preserve"> students must login to Blackboard/</w:t>
      </w:r>
      <w:proofErr w:type="spellStart"/>
      <w:r w:rsidR="00802735" w:rsidRPr="00280703">
        <w:rPr>
          <w:rFonts w:asciiTheme="minorHAnsi" w:hAnsiTheme="minorHAnsi"/>
        </w:rPr>
        <w:t>MyLab</w:t>
      </w:r>
      <w:proofErr w:type="spellEnd"/>
      <w:r w:rsidR="00802735" w:rsidRPr="00280703">
        <w:rPr>
          <w:rFonts w:asciiTheme="minorHAnsi" w:hAnsiTheme="minorHAnsi"/>
        </w:rPr>
        <w:t xml:space="preserve"> IT two times per week. Two weeks of non-participation in an online course may also result in an administrative drop. </w:t>
      </w:r>
    </w:p>
    <w:p w14:paraId="71CFBEB7" w14:textId="77777777" w:rsidR="00754CA4" w:rsidRPr="00280703" w:rsidRDefault="00754CA4" w:rsidP="00754CA4">
      <w:pPr>
        <w:rPr>
          <w:rFonts w:asciiTheme="minorHAnsi" w:hAnsiTheme="minorHAnsi"/>
        </w:rPr>
      </w:pPr>
    </w:p>
    <w:p w14:paraId="33804A0B" w14:textId="686CCDBD" w:rsidR="00566A98" w:rsidRDefault="0061670D" w:rsidP="00754CA4">
      <w:pPr>
        <w:rPr>
          <w:rFonts w:asciiTheme="minorHAnsi" w:hAnsiTheme="minorHAnsi"/>
        </w:rPr>
      </w:pPr>
      <w:r w:rsidRPr="00280703">
        <w:rPr>
          <w:rFonts w:asciiTheme="minorHAnsi" w:hAnsiTheme="minorHAnsi"/>
        </w:rPr>
        <w:t>See the General Catalog Attendance Policy for additional information.</w:t>
      </w:r>
    </w:p>
    <w:p w14:paraId="311DC3A0" w14:textId="77777777" w:rsidR="00754CA4" w:rsidRPr="00280703" w:rsidRDefault="00754CA4" w:rsidP="00754CA4">
      <w:pPr>
        <w:rPr>
          <w:rFonts w:asciiTheme="minorHAnsi" w:hAnsiTheme="minorHAnsi"/>
        </w:rPr>
      </w:pPr>
    </w:p>
    <w:p w14:paraId="5BA552FF" w14:textId="77777777" w:rsidR="00C343B2" w:rsidRPr="00280703" w:rsidRDefault="00C343B2" w:rsidP="00754CA4">
      <w:pPr>
        <w:rPr>
          <w:rFonts w:asciiTheme="minorHAnsi" w:hAnsiTheme="minorHAnsi"/>
        </w:rPr>
      </w:pPr>
      <w:r w:rsidRPr="00280703">
        <w:rPr>
          <w:rFonts w:asciiTheme="minorHAnsi" w:hAnsiTheme="minorHAnsi"/>
          <w:b/>
        </w:rPr>
        <w:t>Plagiarism and Cheating</w:t>
      </w:r>
      <w:r w:rsidR="00A0083A" w:rsidRPr="00280703">
        <w:rPr>
          <w:rFonts w:asciiTheme="minorHAnsi" w:hAnsiTheme="minorHAnsi"/>
          <w:b/>
        </w:rPr>
        <w:t xml:space="preserve">: </w:t>
      </w:r>
      <w:r w:rsidRPr="00280703">
        <w:rPr>
          <w:rFonts w:asciiTheme="minorHAnsi" w:hAnsiTheme="minorHAnsi"/>
        </w:rPr>
        <w:t xml:space="preserve">Students are expected to do their own work on all projects, quizzes, assignments, </w:t>
      </w:r>
      <w:r w:rsidR="00A832D0" w:rsidRPr="00280703">
        <w:rPr>
          <w:rFonts w:asciiTheme="minorHAnsi" w:hAnsiTheme="minorHAnsi"/>
        </w:rPr>
        <w:t xml:space="preserve">examinations, </w:t>
      </w:r>
      <w:r w:rsidRPr="00280703">
        <w:rPr>
          <w:rFonts w:asciiTheme="minorHAnsi" w:hAnsiTheme="minorHAnsi"/>
        </w:rPr>
        <w:t>and papers. Failure to comply with this policy will result in an F for the assignment and can result in an F for the course if circu</w:t>
      </w:r>
      <w:r w:rsidR="003C5A5E" w:rsidRPr="00280703">
        <w:rPr>
          <w:rFonts w:asciiTheme="minorHAnsi" w:hAnsiTheme="minorHAnsi"/>
        </w:rPr>
        <w:t>mstances warrant</w:t>
      </w:r>
      <w:r w:rsidRPr="00280703">
        <w:rPr>
          <w:rFonts w:asciiTheme="minorHAnsi" w:hAnsiTheme="minorHAnsi"/>
        </w:rPr>
        <w:t>.</w:t>
      </w:r>
    </w:p>
    <w:p w14:paraId="706DFA05" w14:textId="77777777" w:rsidR="00C343B2" w:rsidRPr="00280703" w:rsidRDefault="00C343B2" w:rsidP="00754CA4">
      <w:pPr>
        <w:rPr>
          <w:rFonts w:asciiTheme="minorHAnsi" w:hAnsiTheme="minorHAnsi"/>
        </w:rPr>
      </w:pPr>
    </w:p>
    <w:p w14:paraId="461D758C" w14:textId="77777777" w:rsidR="00C343B2" w:rsidRPr="00280703" w:rsidRDefault="00C343B2" w:rsidP="00754CA4">
      <w:pPr>
        <w:rPr>
          <w:rFonts w:asciiTheme="minorHAnsi" w:hAnsiTheme="minorHAnsi"/>
        </w:rPr>
      </w:pPr>
      <w:r w:rsidRPr="00280703">
        <w:rPr>
          <w:rFonts w:asciiTheme="minorHAnsi" w:hAnsiTheme="minorHAnsi"/>
        </w:rPr>
        <w:t>Plagiarism violations include, but are not limited to, the following:</w:t>
      </w:r>
    </w:p>
    <w:p w14:paraId="73334CB4" w14:textId="5ADB4D99" w:rsidR="00C343B2" w:rsidRPr="00280703" w:rsidRDefault="00C343B2" w:rsidP="00754CA4">
      <w:pPr>
        <w:numPr>
          <w:ilvl w:val="0"/>
          <w:numId w:val="11"/>
        </w:numPr>
        <w:rPr>
          <w:rFonts w:asciiTheme="minorHAnsi" w:hAnsiTheme="minorHAnsi"/>
        </w:rPr>
      </w:pPr>
      <w:r w:rsidRPr="00280703">
        <w:rPr>
          <w:rFonts w:asciiTheme="minorHAnsi" w:hAnsiTheme="minorHAnsi"/>
        </w:rPr>
        <w:t>Turning in a paper that has been purchased, borrowed, or downloaded from another student, an online term paper site, or a mail order term paper mill</w:t>
      </w:r>
      <w:r w:rsidR="006D6FF8">
        <w:rPr>
          <w:rFonts w:asciiTheme="minorHAnsi" w:hAnsiTheme="minorHAnsi"/>
        </w:rPr>
        <w:t>.</w:t>
      </w:r>
    </w:p>
    <w:p w14:paraId="12129539" w14:textId="2A3CCE82" w:rsidR="00C343B2" w:rsidRPr="00280703" w:rsidRDefault="00C343B2" w:rsidP="00754CA4">
      <w:pPr>
        <w:numPr>
          <w:ilvl w:val="0"/>
          <w:numId w:val="11"/>
        </w:numPr>
        <w:rPr>
          <w:rFonts w:asciiTheme="minorHAnsi" w:hAnsiTheme="minorHAnsi"/>
        </w:rPr>
      </w:pPr>
      <w:r w:rsidRPr="00280703">
        <w:rPr>
          <w:rFonts w:asciiTheme="minorHAnsi" w:hAnsiTheme="minorHAnsi"/>
        </w:rPr>
        <w:t>Cutting and pasting together information from books, articles, other papers, or online sites without providing proper documentation</w:t>
      </w:r>
      <w:r w:rsidR="006D6FF8">
        <w:rPr>
          <w:rFonts w:asciiTheme="minorHAnsi" w:hAnsiTheme="minorHAnsi"/>
        </w:rPr>
        <w:t>.</w:t>
      </w:r>
    </w:p>
    <w:p w14:paraId="6DF35AAF" w14:textId="79CB2897" w:rsidR="00C343B2" w:rsidRPr="00280703" w:rsidRDefault="00C343B2" w:rsidP="00754CA4">
      <w:pPr>
        <w:numPr>
          <w:ilvl w:val="0"/>
          <w:numId w:val="11"/>
        </w:numPr>
        <w:rPr>
          <w:rFonts w:asciiTheme="minorHAnsi" w:hAnsiTheme="minorHAnsi"/>
        </w:rPr>
      </w:pPr>
      <w:r w:rsidRPr="00280703">
        <w:rPr>
          <w:rFonts w:asciiTheme="minorHAnsi" w:hAnsiTheme="minorHAnsi"/>
        </w:rPr>
        <w:t>Using direct quotations (three or more words) from a source without showing them to be direct quotations and citing them</w:t>
      </w:r>
      <w:r w:rsidR="006D6FF8">
        <w:rPr>
          <w:rFonts w:asciiTheme="minorHAnsi" w:hAnsiTheme="minorHAnsi"/>
        </w:rPr>
        <w:t>.</w:t>
      </w:r>
    </w:p>
    <w:p w14:paraId="2BEAE782" w14:textId="77777777" w:rsidR="00492DC4" w:rsidRPr="00280703" w:rsidRDefault="00492DC4" w:rsidP="00754CA4">
      <w:pPr>
        <w:numPr>
          <w:ilvl w:val="0"/>
          <w:numId w:val="11"/>
        </w:numPr>
        <w:rPr>
          <w:rFonts w:asciiTheme="minorHAnsi" w:hAnsiTheme="minorHAnsi"/>
        </w:rPr>
      </w:pPr>
      <w:r w:rsidRPr="00280703">
        <w:rPr>
          <w:rFonts w:asciiTheme="minorHAnsi" w:hAnsiTheme="minorHAnsi"/>
        </w:rPr>
        <w:t>Missing in-text citations.</w:t>
      </w:r>
    </w:p>
    <w:p w14:paraId="6DC02A7C" w14:textId="77777777" w:rsidR="00C343B2" w:rsidRPr="00280703" w:rsidRDefault="00C343B2" w:rsidP="00754CA4">
      <w:pPr>
        <w:rPr>
          <w:rFonts w:asciiTheme="minorHAnsi" w:hAnsiTheme="minorHAnsi"/>
        </w:rPr>
      </w:pPr>
    </w:p>
    <w:p w14:paraId="002AC319" w14:textId="77777777" w:rsidR="00C343B2" w:rsidRPr="00280703" w:rsidRDefault="00C343B2" w:rsidP="00754CA4">
      <w:pPr>
        <w:rPr>
          <w:rFonts w:asciiTheme="minorHAnsi" w:hAnsiTheme="minorHAnsi"/>
        </w:rPr>
      </w:pPr>
      <w:r w:rsidRPr="00280703">
        <w:rPr>
          <w:rFonts w:asciiTheme="minorHAnsi" w:hAnsiTheme="minorHAnsi"/>
        </w:rPr>
        <w:t>Cheating violations include, but are not limited to, the following:</w:t>
      </w:r>
    </w:p>
    <w:p w14:paraId="038B46DD" w14:textId="01E1211F" w:rsidR="00C343B2" w:rsidRPr="00280703" w:rsidRDefault="00C343B2" w:rsidP="00754CA4">
      <w:pPr>
        <w:numPr>
          <w:ilvl w:val="0"/>
          <w:numId w:val="12"/>
        </w:numPr>
        <w:rPr>
          <w:rFonts w:asciiTheme="minorHAnsi" w:hAnsiTheme="minorHAnsi"/>
        </w:rPr>
      </w:pPr>
      <w:r w:rsidRPr="00280703">
        <w:rPr>
          <w:rFonts w:asciiTheme="minorHAnsi" w:hAnsiTheme="minorHAnsi"/>
        </w:rPr>
        <w:t>Obtaining an examination by stealing or collusion</w:t>
      </w:r>
      <w:r w:rsidR="006D6FF8">
        <w:rPr>
          <w:rFonts w:asciiTheme="minorHAnsi" w:hAnsiTheme="minorHAnsi"/>
        </w:rPr>
        <w:t>.</w:t>
      </w:r>
    </w:p>
    <w:p w14:paraId="112A4948" w14:textId="34C043E8" w:rsidR="00C343B2" w:rsidRPr="00280703" w:rsidRDefault="00C343B2" w:rsidP="00754CA4">
      <w:pPr>
        <w:numPr>
          <w:ilvl w:val="0"/>
          <w:numId w:val="12"/>
        </w:numPr>
        <w:rPr>
          <w:rFonts w:asciiTheme="minorHAnsi" w:hAnsiTheme="minorHAnsi"/>
        </w:rPr>
      </w:pPr>
      <w:r w:rsidRPr="00280703">
        <w:rPr>
          <w:rFonts w:asciiTheme="minorHAnsi" w:hAnsiTheme="minorHAnsi"/>
        </w:rPr>
        <w:t>Discovering the content of an examination before it is given</w:t>
      </w:r>
      <w:r w:rsidR="006D6FF8">
        <w:rPr>
          <w:rFonts w:asciiTheme="minorHAnsi" w:hAnsiTheme="minorHAnsi"/>
        </w:rPr>
        <w:t>.</w:t>
      </w:r>
    </w:p>
    <w:p w14:paraId="1E4A0B76" w14:textId="4EF9E41D" w:rsidR="00C343B2" w:rsidRPr="00280703" w:rsidRDefault="00C343B2" w:rsidP="00754CA4">
      <w:pPr>
        <w:numPr>
          <w:ilvl w:val="0"/>
          <w:numId w:val="12"/>
        </w:numPr>
        <w:rPr>
          <w:rFonts w:asciiTheme="minorHAnsi" w:hAnsiTheme="minorHAnsi"/>
        </w:rPr>
      </w:pPr>
      <w:r w:rsidRPr="00280703">
        <w:rPr>
          <w:rFonts w:asciiTheme="minorHAnsi" w:hAnsiTheme="minorHAnsi"/>
        </w:rPr>
        <w:t>Using an unauthorized source of information (notes, textbook, text messaging, internet</w:t>
      </w:r>
      <w:r w:rsidR="00A832D0" w:rsidRPr="00280703">
        <w:rPr>
          <w:rFonts w:asciiTheme="minorHAnsi" w:hAnsiTheme="minorHAnsi"/>
        </w:rPr>
        <w:t>, apps</w:t>
      </w:r>
      <w:r w:rsidRPr="00280703">
        <w:rPr>
          <w:rFonts w:asciiTheme="minorHAnsi" w:hAnsiTheme="minorHAnsi"/>
        </w:rPr>
        <w:t>) during an examination, quiz, or homework assignment</w:t>
      </w:r>
      <w:r w:rsidR="006D6FF8">
        <w:rPr>
          <w:rFonts w:asciiTheme="minorHAnsi" w:hAnsiTheme="minorHAnsi"/>
        </w:rPr>
        <w:t>.</w:t>
      </w:r>
    </w:p>
    <w:p w14:paraId="19A67949" w14:textId="63B10C4B" w:rsidR="00C343B2" w:rsidRPr="00280703" w:rsidRDefault="00C343B2" w:rsidP="00754CA4">
      <w:pPr>
        <w:numPr>
          <w:ilvl w:val="0"/>
          <w:numId w:val="12"/>
        </w:numPr>
        <w:rPr>
          <w:rFonts w:asciiTheme="minorHAnsi" w:hAnsiTheme="minorHAnsi"/>
        </w:rPr>
      </w:pPr>
      <w:r w:rsidRPr="00280703">
        <w:rPr>
          <w:rFonts w:asciiTheme="minorHAnsi" w:hAnsiTheme="minorHAnsi"/>
        </w:rPr>
        <w:t>Entering an office or building to obtain unfair advantage</w:t>
      </w:r>
      <w:r w:rsidR="006D6FF8">
        <w:rPr>
          <w:rFonts w:asciiTheme="minorHAnsi" w:hAnsiTheme="minorHAnsi"/>
        </w:rPr>
        <w:t>.</w:t>
      </w:r>
    </w:p>
    <w:p w14:paraId="2287A553" w14:textId="1A317855" w:rsidR="00C343B2" w:rsidRPr="00280703" w:rsidRDefault="00C343B2" w:rsidP="00754CA4">
      <w:pPr>
        <w:numPr>
          <w:ilvl w:val="0"/>
          <w:numId w:val="12"/>
        </w:numPr>
        <w:rPr>
          <w:rFonts w:asciiTheme="minorHAnsi" w:hAnsiTheme="minorHAnsi"/>
        </w:rPr>
      </w:pPr>
      <w:r w:rsidRPr="00280703">
        <w:rPr>
          <w:rFonts w:asciiTheme="minorHAnsi" w:hAnsiTheme="minorHAnsi"/>
        </w:rPr>
        <w:t>Taking an examination for another</w:t>
      </w:r>
      <w:r w:rsidR="006D6FF8">
        <w:rPr>
          <w:rFonts w:asciiTheme="minorHAnsi" w:hAnsiTheme="minorHAnsi"/>
        </w:rPr>
        <w:t>.</w:t>
      </w:r>
    </w:p>
    <w:p w14:paraId="48DE1B09" w14:textId="76E21B9C" w:rsidR="00C343B2" w:rsidRPr="00280703" w:rsidRDefault="003C5A5E" w:rsidP="00754CA4">
      <w:pPr>
        <w:numPr>
          <w:ilvl w:val="0"/>
          <w:numId w:val="12"/>
        </w:numPr>
        <w:rPr>
          <w:rFonts w:asciiTheme="minorHAnsi" w:hAnsiTheme="minorHAnsi"/>
        </w:rPr>
      </w:pPr>
      <w:r w:rsidRPr="00280703">
        <w:rPr>
          <w:rFonts w:asciiTheme="minorHAnsi" w:hAnsiTheme="minorHAnsi"/>
        </w:rPr>
        <w:t>Altering grade records</w:t>
      </w:r>
      <w:r w:rsidR="006D6FF8">
        <w:rPr>
          <w:rFonts w:asciiTheme="minorHAnsi" w:hAnsiTheme="minorHAnsi"/>
        </w:rPr>
        <w:t>.</w:t>
      </w:r>
    </w:p>
    <w:p w14:paraId="0BBFFB1B" w14:textId="450D994C" w:rsidR="00C343B2" w:rsidRPr="00280703" w:rsidRDefault="00C343B2" w:rsidP="00754CA4">
      <w:pPr>
        <w:numPr>
          <w:ilvl w:val="0"/>
          <w:numId w:val="12"/>
        </w:numPr>
        <w:rPr>
          <w:rFonts w:asciiTheme="minorHAnsi" w:hAnsiTheme="minorHAnsi"/>
        </w:rPr>
      </w:pPr>
      <w:r w:rsidRPr="00280703">
        <w:rPr>
          <w:rFonts w:asciiTheme="minorHAnsi" w:hAnsiTheme="minorHAnsi"/>
        </w:rPr>
        <w:t>Copying another’s work during an examinat</w:t>
      </w:r>
      <w:r w:rsidR="003C5A5E" w:rsidRPr="00280703">
        <w:rPr>
          <w:rFonts w:asciiTheme="minorHAnsi" w:hAnsiTheme="minorHAnsi"/>
        </w:rPr>
        <w:t>ion or on a homework assignment</w:t>
      </w:r>
      <w:r w:rsidR="006D6FF8">
        <w:rPr>
          <w:rFonts w:asciiTheme="minorHAnsi" w:hAnsiTheme="minorHAnsi"/>
        </w:rPr>
        <w:t>.</w:t>
      </w:r>
    </w:p>
    <w:p w14:paraId="5F10F9E6" w14:textId="3F13B569" w:rsidR="000A56AE" w:rsidRPr="00280703" w:rsidRDefault="000A56AE" w:rsidP="00754CA4">
      <w:pPr>
        <w:numPr>
          <w:ilvl w:val="0"/>
          <w:numId w:val="12"/>
        </w:numPr>
        <w:rPr>
          <w:rFonts w:asciiTheme="minorHAnsi" w:hAnsiTheme="minorHAnsi"/>
        </w:rPr>
      </w:pPr>
      <w:r w:rsidRPr="00280703">
        <w:rPr>
          <w:rFonts w:asciiTheme="minorHAnsi" w:hAnsiTheme="minorHAnsi"/>
        </w:rPr>
        <w:t>Rewriting another student’s work in Peer Editing so that the writing is n</w:t>
      </w:r>
      <w:r w:rsidR="003C5A5E" w:rsidRPr="00280703">
        <w:rPr>
          <w:rFonts w:asciiTheme="minorHAnsi" w:hAnsiTheme="minorHAnsi"/>
        </w:rPr>
        <w:t xml:space="preserve">o longer the original </w:t>
      </w:r>
      <w:r w:rsidR="006D6FF8" w:rsidRPr="00280703">
        <w:rPr>
          <w:rFonts w:asciiTheme="minorHAnsi" w:hAnsiTheme="minorHAnsi"/>
        </w:rPr>
        <w:t>student</w:t>
      </w:r>
      <w:r w:rsidR="006D6FF8">
        <w:rPr>
          <w:rFonts w:asciiTheme="minorHAnsi" w:hAnsiTheme="minorHAnsi"/>
        </w:rPr>
        <w:t>’</w:t>
      </w:r>
      <w:r w:rsidR="006D6FF8" w:rsidRPr="00280703">
        <w:rPr>
          <w:rFonts w:asciiTheme="minorHAnsi" w:hAnsiTheme="minorHAnsi"/>
        </w:rPr>
        <w:t>s</w:t>
      </w:r>
      <w:r w:rsidR="006D6FF8">
        <w:rPr>
          <w:rFonts w:asciiTheme="minorHAnsi" w:hAnsiTheme="minorHAnsi"/>
        </w:rPr>
        <w:t xml:space="preserve"> work. </w:t>
      </w:r>
    </w:p>
    <w:p w14:paraId="2B21EB6A" w14:textId="1E7050B1" w:rsidR="00754CA4" w:rsidRPr="00754CA4" w:rsidRDefault="000A56AE" w:rsidP="00754CA4">
      <w:pPr>
        <w:numPr>
          <w:ilvl w:val="0"/>
          <w:numId w:val="12"/>
        </w:numPr>
        <w:rPr>
          <w:rFonts w:asciiTheme="minorHAnsi" w:hAnsiTheme="minorHAnsi"/>
        </w:rPr>
      </w:pPr>
      <w:r w:rsidRPr="00280703">
        <w:rPr>
          <w:rFonts w:asciiTheme="minorHAnsi" w:hAnsiTheme="minorHAnsi"/>
        </w:rPr>
        <w:t>Taking pictures of a test, test answers, or someone else’s paper.</w:t>
      </w:r>
    </w:p>
    <w:p w14:paraId="4D16C8F7" w14:textId="77777777" w:rsidR="00754CA4" w:rsidRDefault="00754CA4" w:rsidP="00754CA4">
      <w:pPr>
        <w:pStyle w:val="Default"/>
        <w:spacing w:before="0"/>
        <w:rPr>
          <w:rFonts w:asciiTheme="minorHAnsi" w:hAnsiTheme="minorHAnsi"/>
          <w:b/>
        </w:rPr>
      </w:pPr>
    </w:p>
    <w:p w14:paraId="7C5D1E32" w14:textId="643B2C13" w:rsidR="0061670D" w:rsidRPr="00280703" w:rsidRDefault="0061670D" w:rsidP="00754CA4">
      <w:pPr>
        <w:pStyle w:val="Default"/>
        <w:spacing w:before="0"/>
        <w:rPr>
          <w:rFonts w:asciiTheme="minorHAnsi" w:hAnsiTheme="minorHAnsi"/>
          <w:b/>
        </w:rPr>
      </w:pPr>
      <w:r w:rsidRPr="00280703">
        <w:rPr>
          <w:rFonts w:asciiTheme="minorHAnsi" w:hAnsiTheme="minorHAnsi"/>
          <w:b/>
        </w:rPr>
        <w:t xml:space="preserve">Drop Policy: </w:t>
      </w:r>
      <w:r w:rsidRPr="00280703">
        <w:rPr>
          <w:rFonts w:asciiTheme="minorHAnsi" w:eastAsia="Times New Roman" w:hAnsiTheme="minorHAnsi" w:cs="Times New Roman"/>
          <w:color w:val="auto"/>
        </w:rPr>
        <w:t>You may be dropped with an X or F for any of the following reasons:</w:t>
      </w:r>
    </w:p>
    <w:p w14:paraId="1B5C54C9" w14:textId="77777777" w:rsidR="0061670D" w:rsidRPr="00280703" w:rsidRDefault="0061670D" w:rsidP="00754CA4">
      <w:pPr>
        <w:pStyle w:val="ListParagraph"/>
        <w:numPr>
          <w:ilvl w:val="0"/>
          <w:numId w:val="22"/>
        </w:numPr>
        <w:rPr>
          <w:rFonts w:asciiTheme="minorHAnsi" w:hAnsiTheme="minorHAnsi"/>
        </w:rPr>
      </w:pPr>
      <w:r w:rsidRPr="00280703">
        <w:rPr>
          <w:rFonts w:asciiTheme="minorHAnsi" w:hAnsiTheme="minorHAnsi"/>
        </w:rPr>
        <w:t>Attendance</w:t>
      </w:r>
    </w:p>
    <w:p w14:paraId="402D56CC" w14:textId="722364C5" w:rsidR="0061670D" w:rsidRPr="00280703" w:rsidRDefault="0061670D" w:rsidP="00754CA4">
      <w:pPr>
        <w:pStyle w:val="ListParagraph"/>
        <w:numPr>
          <w:ilvl w:val="1"/>
          <w:numId w:val="22"/>
        </w:numPr>
        <w:rPr>
          <w:rFonts w:asciiTheme="minorHAnsi" w:hAnsiTheme="minorHAnsi"/>
        </w:rPr>
      </w:pPr>
      <w:r w:rsidRPr="00280703">
        <w:rPr>
          <w:rFonts w:asciiTheme="minorHAnsi" w:hAnsiTheme="minorHAnsi"/>
        </w:rPr>
        <w:t>You do not follow the guidelines of the attendance policy listed above</w:t>
      </w:r>
      <w:r w:rsidR="006D6FF8">
        <w:rPr>
          <w:rFonts w:asciiTheme="minorHAnsi" w:hAnsiTheme="minorHAnsi"/>
        </w:rPr>
        <w:t>.</w:t>
      </w:r>
    </w:p>
    <w:p w14:paraId="2667974B" w14:textId="77777777" w:rsidR="0061670D" w:rsidRPr="00280703" w:rsidRDefault="0061670D" w:rsidP="00754CA4">
      <w:pPr>
        <w:pStyle w:val="ListParagraph"/>
        <w:numPr>
          <w:ilvl w:val="0"/>
          <w:numId w:val="22"/>
        </w:numPr>
        <w:rPr>
          <w:rFonts w:asciiTheme="minorHAnsi" w:hAnsiTheme="minorHAnsi"/>
        </w:rPr>
      </w:pPr>
      <w:r w:rsidRPr="00280703">
        <w:rPr>
          <w:rFonts w:asciiTheme="minorHAnsi" w:hAnsiTheme="minorHAnsi"/>
        </w:rPr>
        <w:t>Participation, completion of homework, exams, and team project</w:t>
      </w:r>
    </w:p>
    <w:p w14:paraId="6F23E126" w14:textId="52DDBB6C" w:rsidR="0061670D" w:rsidRPr="00280703" w:rsidRDefault="0061670D" w:rsidP="00754CA4">
      <w:pPr>
        <w:pStyle w:val="ListParagraph"/>
        <w:numPr>
          <w:ilvl w:val="1"/>
          <w:numId w:val="22"/>
        </w:numPr>
        <w:rPr>
          <w:rFonts w:asciiTheme="minorHAnsi" w:hAnsiTheme="minorHAnsi"/>
        </w:rPr>
      </w:pPr>
      <w:r w:rsidRPr="00280703">
        <w:rPr>
          <w:rFonts w:asciiTheme="minorHAnsi" w:hAnsiTheme="minorHAnsi"/>
        </w:rPr>
        <w:t>You have missed several homework assignments</w:t>
      </w:r>
      <w:r w:rsidR="006D6FF8">
        <w:rPr>
          <w:rFonts w:asciiTheme="minorHAnsi" w:hAnsiTheme="minorHAnsi"/>
        </w:rPr>
        <w:t>.</w:t>
      </w:r>
    </w:p>
    <w:p w14:paraId="4E8164E4" w14:textId="1F6C00C4" w:rsidR="0061670D" w:rsidRPr="00280703" w:rsidRDefault="0061670D" w:rsidP="00754CA4">
      <w:pPr>
        <w:pStyle w:val="ListParagraph"/>
        <w:numPr>
          <w:ilvl w:val="1"/>
          <w:numId w:val="22"/>
        </w:numPr>
        <w:rPr>
          <w:rFonts w:asciiTheme="minorHAnsi" w:hAnsiTheme="minorHAnsi"/>
        </w:rPr>
      </w:pPr>
      <w:r w:rsidRPr="00280703">
        <w:rPr>
          <w:rFonts w:asciiTheme="minorHAnsi" w:hAnsiTheme="minorHAnsi"/>
        </w:rPr>
        <w:t>You have missed two or more exams</w:t>
      </w:r>
      <w:r w:rsidR="006D6FF8">
        <w:rPr>
          <w:rFonts w:asciiTheme="minorHAnsi" w:hAnsiTheme="minorHAnsi"/>
        </w:rPr>
        <w:t>.</w:t>
      </w:r>
    </w:p>
    <w:p w14:paraId="550862DB" w14:textId="0D663393" w:rsidR="0061670D" w:rsidRPr="00280703" w:rsidRDefault="0061670D" w:rsidP="00754CA4">
      <w:pPr>
        <w:pStyle w:val="ListParagraph"/>
        <w:numPr>
          <w:ilvl w:val="1"/>
          <w:numId w:val="22"/>
        </w:numPr>
        <w:rPr>
          <w:rFonts w:asciiTheme="minorHAnsi" w:hAnsiTheme="minorHAnsi"/>
        </w:rPr>
      </w:pPr>
      <w:r w:rsidRPr="00280703">
        <w:rPr>
          <w:rFonts w:asciiTheme="minorHAnsi" w:hAnsiTheme="minorHAnsi"/>
        </w:rPr>
        <w:t>You have not participated with your assigned team</w:t>
      </w:r>
      <w:r w:rsidR="006D6FF8">
        <w:rPr>
          <w:rFonts w:asciiTheme="minorHAnsi" w:hAnsiTheme="minorHAnsi"/>
        </w:rPr>
        <w:t>.</w:t>
      </w:r>
    </w:p>
    <w:p w14:paraId="3DC55834" w14:textId="77777777" w:rsidR="0061670D" w:rsidRPr="00280703" w:rsidRDefault="0061670D" w:rsidP="00754CA4">
      <w:pPr>
        <w:pStyle w:val="ListParagraph"/>
        <w:numPr>
          <w:ilvl w:val="0"/>
          <w:numId w:val="22"/>
        </w:numPr>
        <w:rPr>
          <w:rFonts w:asciiTheme="minorHAnsi" w:hAnsiTheme="minorHAnsi"/>
        </w:rPr>
      </w:pPr>
      <w:r w:rsidRPr="00280703">
        <w:rPr>
          <w:rFonts w:asciiTheme="minorHAnsi" w:hAnsiTheme="minorHAnsi"/>
        </w:rPr>
        <w:lastRenderedPageBreak/>
        <w:t xml:space="preserve">Academic Integrity </w:t>
      </w:r>
    </w:p>
    <w:p w14:paraId="79D0F0E9" w14:textId="24D5561C" w:rsidR="0061670D" w:rsidRPr="00280703" w:rsidRDefault="0061670D" w:rsidP="00754CA4">
      <w:pPr>
        <w:pStyle w:val="ListParagraph"/>
        <w:numPr>
          <w:ilvl w:val="1"/>
          <w:numId w:val="22"/>
        </w:numPr>
        <w:rPr>
          <w:rFonts w:asciiTheme="minorHAnsi" w:hAnsiTheme="minorHAnsi"/>
        </w:rPr>
      </w:pPr>
      <w:r w:rsidRPr="00280703">
        <w:rPr>
          <w:rFonts w:asciiTheme="minorHAnsi" w:hAnsiTheme="minorHAnsi"/>
        </w:rPr>
        <w:t>Cheating, plagiarism, or sharing your work with others as listed above</w:t>
      </w:r>
      <w:r w:rsidR="006D6FF8">
        <w:rPr>
          <w:rFonts w:asciiTheme="minorHAnsi" w:hAnsiTheme="minorHAnsi"/>
        </w:rPr>
        <w:t>.</w:t>
      </w:r>
    </w:p>
    <w:p w14:paraId="75ACCBC8" w14:textId="77777777" w:rsidR="00754CA4" w:rsidRDefault="00754CA4" w:rsidP="00754CA4">
      <w:pPr>
        <w:rPr>
          <w:rFonts w:asciiTheme="minorHAnsi" w:hAnsiTheme="minorHAnsi"/>
          <w:b/>
        </w:rPr>
      </w:pPr>
    </w:p>
    <w:p w14:paraId="78FAE6A7" w14:textId="7E2896B9" w:rsidR="00EC79A7" w:rsidRPr="00B77924" w:rsidRDefault="00EC79A7" w:rsidP="00EC79A7">
      <w:pPr>
        <w:rPr>
          <w:rFonts w:asciiTheme="minorHAnsi" w:hAnsiTheme="minorHAnsi" w:cstheme="minorHAnsi"/>
          <w:b/>
        </w:rPr>
      </w:pPr>
      <w:r w:rsidRPr="00B77924">
        <w:rPr>
          <w:rFonts w:asciiTheme="minorHAnsi" w:hAnsiTheme="minorHAnsi" w:cstheme="minorHAnsi"/>
          <w:b/>
        </w:rPr>
        <w:t>Student-Owned Computer Equipment:</w:t>
      </w:r>
      <w:r w:rsidRPr="00B77924">
        <w:rPr>
          <w:b/>
        </w:rPr>
        <w:t xml:space="preserve"> </w:t>
      </w:r>
      <w:r w:rsidRPr="00B77924">
        <w:rPr>
          <w:rFonts w:asciiTheme="minorHAnsi" w:hAnsiTheme="minorHAnsi" w:cstheme="minorHAnsi"/>
          <w:bCs/>
        </w:rPr>
        <w:t xml:space="preserve">Students may choose to use their own computer equipment to complete the </w:t>
      </w:r>
      <w:r w:rsidR="00B77924" w:rsidRPr="00B77924">
        <w:rPr>
          <w:rFonts w:asciiTheme="minorHAnsi" w:hAnsiTheme="minorHAnsi" w:cstheme="minorHAnsi"/>
          <w:bCs/>
        </w:rPr>
        <w:t>assigned coursework</w:t>
      </w:r>
      <w:r w:rsidRPr="00B77924">
        <w:rPr>
          <w:rFonts w:asciiTheme="minorHAnsi" w:hAnsiTheme="minorHAnsi" w:cstheme="minorHAnsi"/>
          <w:bCs/>
        </w:rPr>
        <w:t xml:space="preserve">. SPC provides Microsoft Office to students </w:t>
      </w:r>
      <w:r w:rsidR="00B77924" w:rsidRPr="00B77924">
        <w:rPr>
          <w:rFonts w:asciiTheme="minorHAnsi" w:hAnsiTheme="minorHAnsi" w:cstheme="minorHAnsi"/>
          <w:bCs/>
        </w:rPr>
        <w:t xml:space="preserve">for installation and use on their personal computers. </w:t>
      </w:r>
      <w:r w:rsidRPr="00B77924">
        <w:rPr>
          <w:rFonts w:asciiTheme="minorHAnsi" w:hAnsiTheme="minorHAnsi" w:cstheme="minorHAnsi"/>
          <w:bCs/>
        </w:rPr>
        <w:t xml:space="preserve">It is the sole responsibility of the student to ensure their computer system meets the minimum requirements for all required or suggested software. It is also the sole responsibility of the student to ensure their computer system is in working order, free of malware, and sufficient to complete the </w:t>
      </w:r>
      <w:r w:rsidR="00B77924" w:rsidRPr="00B77924">
        <w:rPr>
          <w:rFonts w:asciiTheme="minorHAnsi" w:hAnsiTheme="minorHAnsi" w:cstheme="minorHAnsi"/>
          <w:bCs/>
        </w:rPr>
        <w:t xml:space="preserve">assigned </w:t>
      </w:r>
      <w:r w:rsidRPr="00B77924">
        <w:rPr>
          <w:rFonts w:asciiTheme="minorHAnsi" w:hAnsiTheme="minorHAnsi" w:cstheme="minorHAnsi"/>
          <w:bCs/>
        </w:rPr>
        <w:t>course</w:t>
      </w:r>
      <w:r w:rsidR="00B77924" w:rsidRPr="00B77924">
        <w:rPr>
          <w:rFonts w:asciiTheme="minorHAnsi" w:hAnsiTheme="minorHAnsi" w:cstheme="minorHAnsi"/>
          <w:bCs/>
        </w:rPr>
        <w:t>work</w:t>
      </w:r>
      <w:r w:rsidRPr="00B77924">
        <w:rPr>
          <w:rFonts w:asciiTheme="minorHAnsi" w:hAnsiTheme="minorHAnsi" w:cstheme="minorHAnsi"/>
          <w:bCs/>
        </w:rPr>
        <w:t xml:space="preserve">. </w:t>
      </w:r>
      <w:r w:rsidR="00B77924" w:rsidRPr="00B77924">
        <w:rPr>
          <w:rFonts w:asciiTheme="minorHAnsi" w:hAnsiTheme="minorHAnsi" w:cstheme="minorHAnsi"/>
          <w:bCs/>
        </w:rPr>
        <w:t xml:space="preserve">Computer or system malfunction or failure is not an excuse for late coursework. </w:t>
      </w:r>
      <w:r w:rsidRPr="00B77924">
        <w:rPr>
          <w:rFonts w:asciiTheme="minorHAnsi" w:hAnsiTheme="minorHAnsi" w:cstheme="minorHAnsi"/>
          <w:bCs/>
        </w:rPr>
        <w:t xml:space="preserve">The instructor is not liable for the </w:t>
      </w:r>
      <w:r w:rsidR="00B77924" w:rsidRPr="00B77924">
        <w:rPr>
          <w:rFonts w:asciiTheme="minorHAnsi" w:hAnsiTheme="minorHAnsi" w:cstheme="minorHAnsi"/>
          <w:bCs/>
        </w:rPr>
        <w:t>student’s</w:t>
      </w:r>
      <w:r w:rsidRPr="00B77924">
        <w:rPr>
          <w:rFonts w:asciiTheme="minorHAnsi" w:hAnsiTheme="minorHAnsi" w:cstheme="minorHAnsi"/>
          <w:bCs/>
        </w:rPr>
        <w:t xml:space="preserve"> computer maintenance and cannot troubleshoot </w:t>
      </w:r>
      <w:r w:rsidR="00B77924" w:rsidRPr="00B77924">
        <w:rPr>
          <w:rFonts w:asciiTheme="minorHAnsi" w:hAnsiTheme="minorHAnsi" w:cstheme="minorHAnsi"/>
          <w:bCs/>
        </w:rPr>
        <w:t xml:space="preserve">or repair </w:t>
      </w:r>
      <w:r w:rsidRPr="00B77924">
        <w:rPr>
          <w:rFonts w:asciiTheme="minorHAnsi" w:hAnsiTheme="minorHAnsi" w:cstheme="minorHAnsi"/>
          <w:bCs/>
        </w:rPr>
        <w:t xml:space="preserve">issues on student-owned computers. If the student needs computer assistance, they can contact the SPC student </w:t>
      </w:r>
      <w:r w:rsidR="00B77924" w:rsidRPr="00B77924">
        <w:rPr>
          <w:rFonts w:asciiTheme="minorHAnsi" w:hAnsiTheme="minorHAnsi" w:cstheme="minorHAnsi"/>
          <w:bCs/>
        </w:rPr>
        <w:t xml:space="preserve">helpdesk. </w:t>
      </w:r>
      <w:r w:rsidR="00B77924" w:rsidRPr="00B77924">
        <w:rPr>
          <w:rFonts w:asciiTheme="minorHAnsi" w:hAnsiTheme="minorHAnsi" w:cstheme="minorHAnsi"/>
          <w:b/>
        </w:rPr>
        <w:t xml:space="preserve"> </w:t>
      </w:r>
    </w:p>
    <w:p w14:paraId="7365E17F" w14:textId="2688B562" w:rsidR="00B77924" w:rsidRPr="00B77924" w:rsidRDefault="00B77924" w:rsidP="00EC79A7">
      <w:pPr>
        <w:rPr>
          <w:rFonts w:asciiTheme="minorHAnsi" w:hAnsiTheme="minorHAnsi" w:cstheme="minorHAnsi"/>
          <w:b/>
        </w:rPr>
      </w:pPr>
    </w:p>
    <w:p w14:paraId="55222691" w14:textId="6F3D1025" w:rsidR="00B77924" w:rsidRPr="00B77924" w:rsidRDefault="00B77924" w:rsidP="00B77924">
      <w:pPr>
        <w:rPr>
          <w:rFonts w:asciiTheme="minorHAnsi" w:hAnsiTheme="minorHAnsi" w:cstheme="minorHAnsi"/>
          <w:b/>
        </w:rPr>
      </w:pPr>
      <w:r w:rsidRPr="00B77924">
        <w:rPr>
          <w:rFonts w:asciiTheme="minorHAnsi" w:hAnsiTheme="minorHAnsi" w:cstheme="minorHAnsi"/>
          <w:b/>
        </w:rPr>
        <w:t>SPC Help Desk</w:t>
      </w:r>
      <w:r w:rsidRPr="00B77924">
        <w:rPr>
          <w:rFonts w:asciiTheme="minorHAnsi" w:hAnsiTheme="minorHAnsi" w:cstheme="minorHAnsi"/>
          <w:b/>
        </w:rPr>
        <w:br/>
      </w:r>
      <w:r w:rsidRPr="00B77924">
        <w:rPr>
          <w:rFonts w:asciiTheme="minorHAnsi" w:hAnsiTheme="minorHAnsi" w:cstheme="minorHAnsi"/>
          <w:color w:val="333333"/>
        </w:rPr>
        <w:t>Telephone Number: Help Desk at (806) 716-2600</w:t>
      </w:r>
      <w:r w:rsidRPr="00B77924">
        <w:rPr>
          <w:rFonts w:asciiTheme="minorHAnsi" w:hAnsiTheme="minorHAnsi" w:cstheme="minorHAnsi"/>
          <w:b/>
        </w:rPr>
        <w:br/>
      </w:r>
      <w:r w:rsidRPr="00B77924">
        <w:rPr>
          <w:rFonts w:asciiTheme="minorHAnsi" w:hAnsiTheme="minorHAnsi" w:cstheme="minorHAnsi"/>
          <w:color w:val="333333"/>
        </w:rPr>
        <w:t xml:space="preserve">E-mail: </w:t>
      </w:r>
      <w:hyperlink r:id="rId11" w:history="1">
        <w:r w:rsidRPr="00B77924">
          <w:rPr>
            <w:rStyle w:val="Hyperlink"/>
            <w:rFonts w:asciiTheme="minorHAnsi" w:hAnsiTheme="minorHAnsi" w:cstheme="minorHAnsi"/>
          </w:rPr>
          <w:t>helpdesk@southplainscollege.edu</w:t>
        </w:r>
      </w:hyperlink>
      <w:r w:rsidRPr="00B77924">
        <w:rPr>
          <w:rFonts w:asciiTheme="minorHAnsi" w:hAnsiTheme="minorHAnsi" w:cstheme="minorHAnsi"/>
          <w:b/>
        </w:rPr>
        <w:br/>
      </w:r>
      <w:r w:rsidRPr="00B77924">
        <w:rPr>
          <w:rFonts w:asciiTheme="minorHAnsi" w:hAnsiTheme="minorHAnsi" w:cstheme="minorHAnsi"/>
          <w:color w:val="333333"/>
        </w:rPr>
        <w:t>Location: Library Lobby - Levelland</w:t>
      </w:r>
    </w:p>
    <w:p w14:paraId="2E0A5EC9" w14:textId="22C4F359" w:rsidR="00B77924" w:rsidRPr="00B77924" w:rsidRDefault="00B77924" w:rsidP="00B77924">
      <w:pPr>
        <w:rPr>
          <w:rFonts w:asciiTheme="minorHAnsi" w:hAnsiTheme="minorHAnsi" w:cstheme="minorHAnsi"/>
          <w:b/>
        </w:rPr>
      </w:pPr>
      <w:r w:rsidRPr="00B77924">
        <w:rPr>
          <w:rFonts w:asciiTheme="minorHAnsi" w:hAnsiTheme="minorHAnsi" w:cstheme="minorHAnsi"/>
          <w:color w:val="333333"/>
          <w:shd w:val="clear" w:color="auto" w:fill="FFFFFF"/>
        </w:rPr>
        <w:t>Normal Hours</w:t>
      </w:r>
      <w:r w:rsidRPr="00B77924">
        <w:rPr>
          <w:rFonts w:asciiTheme="minorHAnsi" w:hAnsiTheme="minorHAnsi" w:cstheme="minorHAnsi"/>
          <w:color w:val="333333"/>
        </w:rPr>
        <w:t xml:space="preserve">: </w:t>
      </w:r>
      <w:r w:rsidRPr="00B77924">
        <w:rPr>
          <w:rFonts w:asciiTheme="minorHAnsi" w:hAnsiTheme="minorHAnsi" w:cstheme="minorHAnsi"/>
          <w:color w:val="333333"/>
          <w:shd w:val="clear" w:color="auto" w:fill="FFFFFF"/>
        </w:rPr>
        <w:t>Monday - Friday: 8:00 a.m. - 4:00 p.m.</w:t>
      </w:r>
    </w:p>
    <w:p w14:paraId="1414B1EF" w14:textId="77777777" w:rsidR="00EC79A7" w:rsidRDefault="00EC79A7" w:rsidP="00754CA4">
      <w:pPr>
        <w:rPr>
          <w:rFonts w:asciiTheme="minorHAnsi" w:hAnsiTheme="minorHAnsi"/>
          <w:b/>
        </w:rPr>
      </w:pPr>
    </w:p>
    <w:p w14:paraId="7424A63D" w14:textId="19D178D1" w:rsidR="000C6D3C" w:rsidRPr="00B77924" w:rsidRDefault="000C6D3C" w:rsidP="00754CA4">
      <w:pPr>
        <w:rPr>
          <w:rFonts w:asciiTheme="minorHAnsi" w:hAnsiTheme="minorHAnsi" w:cstheme="minorHAnsi"/>
          <w:bCs/>
        </w:rPr>
      </w:pPr>
      <w:r w:rsidRPr="00B77924">
        <w:rPr>
          <w:rFonts w:asciiTheme="minorHAnsi" w:hAnsiTheme="minorHAnsi" w:cstheme="minorHAnsi"/>
          <w:b/>
        </w:rPr>
        <w:t>Student Code of Conduct Policy</w:t>
      </w:r>
      <w:r w:rsidR="005A52AD" w:rsidRPr="00B77924">
        <w:rPr>
          <w:rFonts w:asciiTheme="minorHAnsi" w:hAnsiTheme="minorHAnsi" w:cstheme="minorHAnsi"/>
        </w:rPr>
        <w:t>: </w:t>
      </w:r>
      <w:r w:rsidRPr="00B77924">
        <w:rPr>
          <w:rFonts w:asciiTheme="minorHAnsi" w:hAnsiTheme="minorHAnsi" w:cstheme="minorHAnsi"/>
        </w:rPr>
        <w:t>Any successful learning experience requires mutual respect on the part of the student and the instructor. Neither instructor nor student should be subject to others’ behavior that is rude, disruptive, intimidating, aggressive, or demeaning</w:t>
      </w:r>
      <w:r w:rsidRPr="00B77924">
        <w:rPr>
          <w:rFonts w:asciiTheme="minorHAnsi" w:hAnsiTheme="minorHAnsi" w:cstheme="minorHAnsi"/>
          <w:b/>
          <w:bCs/>
        </w:rPr>
        <w:t xml:space="preserve">. </w:t>
      </w:r>
      <w:r w:rsidR="005A52AD" w:rsidRPr="00B77924">
        <w:rPr>
          <w:rFonts w:asciiTheme="minorHAnsi" w:hAnsiTheme="minorHAnsi" w:cstheme="minorHAnsi"/>
          <w:bCs/>
        </w:rPr>
        <w:t>Student conduct that</w:t>
      </w:r>
      <w:r w:rsidRPr="00B77924">
        <w:rPr>
          <w:rFonts w:asciiTheme="minorHAnsi" w:hAnsiTheme="minorHAnsi" w:cstheme="minorHAnsi"/>
          <w:bCs/>
        </w:rPr>
        <w:t xml:space="preserve"> disrupts the learning process or is deemed disrespectful or threatening shall not be tolerated and may lead to disciplinary action and/or removal from class. </w:t>
      </w:r>
    </w:p>
    <w:p w14:paraId="46D0BCE9" w14:textId="77777777" w:rsidR="00754CA4" w:rsidRPr="00B77924" w:rsidRDefault="00754CA4" w:rsidP="00754CA4">
      <w:pPr>
        <w:rPr>
          <w:rFonts w:asciiTheme="minorHAnsi" w:hAnsiTheme="minorHAnsi" w:cstheme="minorHAnsi"/>
          <w:b/>
        </w:rPr>
      </w:pPr>
    </w:p>
    <w:p w14:paraId="3D0A7A75" w14:textId="0112BC5C" w:rsidR="003250E1" w:rsidRPr="00B77924" w:rsidRDefault="003250E1" w:rsidP="00754CA4">
      <w:pPr>
        <w:rPr>
          <w:rFonts w:asciiTheme="minorHAnsi" w:hAnsiTheme="minorHAnsi" w:cstheme="minorHAnsi"/>
        </w:rPr>
      </w:pPr>
      <w:r w:rsidRPr="00B77924">
        <w:rPr>
          <w:rFonts w:asciiTheme="minorHAnsi" w:hAnsiTheme="minorHAnsi" w:cstheme="minorHAnsi"/>
          <w:b/>
        </w:rPr>
        <w:t xml:space="preserve">Diversity Statement: </w:t>
      </w:r>
      <w:r w:rsidRPr="00B77924">
        <w:rPr>
          <w:rFonts w:asciiTheme="minorHAnsi" w:hAnsiTheme="minorHAnsi" w:cstheme="minorHAnsi"/>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14:paraId="09ABF46C" w14:textId="77777777" w:rsidR="00754CA4" w:rsidRPr="00B77924" w:rsidRDefault="00754CA4" w:rsidP="00754CA4">
      <w:pPr>
        <w:rPr>
          <w:rFonts w:asciiTheme="minorHAnsi" w:hAnsiTheme="minorHAnsi" w:cstheme="minorHAnsi"/>
          <w:b/>
        </w:rPr>
      </w:pPr>
    </w:p>
    <w:p w14:paraId="56089D90" w14:textId="50EC05EB" w:rsidR="009E2948" w:rsidRPr="00B77924" w:rsidRDefault="00E51419" w:rsidP="00754CA4">
      <w:pPr>
        <w:rPr>
          <w:rFonts w:asciiTheme="minorHAnsi" w:hAnsiTheme="minorHAnsi" w:cstheme="minorHAnsi"/>
        </w:rPr>
      </w:pPr>
      <w:r w:rsidRPr="00B77924">
        <w:rPr>
          <w:rFonts w:asciiTheme="minorHAnsi" w:hAnsiTheme="minorHAnsi" w:cstheme="minorHAnsi"/>
          <w:b/>
        </w:rPr>
        <w:t xml:space="preserve">Disability Statement: </w:t>
      </w:r>
      <w:r w:rsidR="003250E1" w:rsidRPr="00B77924">
        <w:rPr>
          <w:rFonts w:asciiTheme="minorHAnsi" w:hAnsiTheme="minorHAnsi" w:cstheme="minorHAnsi"/>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23918CF5" w14:textId="77777777" w:rsidR="00E51419" w:rsidRPr="00B77924" w:rsidRDefault="00E51419" w:rsidP="00754CA4">
      <w:pPr>
        <w:rPr>
          <w:rFonts w:asciiTheme="minorHAnsi" w:hAnsiTheme="minorHAnsi" w:cstheme="minorHAnsi"/>
        </w:rPr>
      </w:pPr>
    </w:p>
    <w:p w14:paraId="21D95F35" w14:textId="56F3BF1E" w:rsidR="009E2948" w:rsidRPr="00B77924" w:rsidRDefault="00084228" w:rsidP="00754CA4">
      <w:pPr>
        <w:rPr>
          <w:rFonts w:asciiTheme="minorHAnsi" w:hAnsiTheme="minorHAnsi" w:cstheme="minorHAnsi"/>
        </w:rPr>
      </w:pPr>
      <w:r w:rsidRPr="00B77924">
        <w:rPr>
          <w:rFonts w:asciiTheme="minorHAnsi" w:hAnsiTheme="minorHAnsi" w:cstheme="minorHAnsi"/>
          <w:b/>
        </w:rPr>
        <w:t>Nond</w:t>
      </w:r>
      <w:r w:rsidR="009E2948" w:rsidRPr="00B77924">
        <w:rPr>
          <w:rFonts w:asciiTheme="minorHAnsi" w:hAnsiTheme="minorHAnsi" w:cstheme="minorHAnsi"/>
          <w:b/>
        </w:rPr>
        <w:t xml:space="preserve">iscrimination Policy: </w:t>
      </w:r>
      <w:r w:rsidR="003250E1" w:rsidRPr="00B77924">
        <w:rPr>
          <w:rFonts w:asciiTheme="minorHAnsi" w:hAnsiTheme="minorHAnsi" w:cstheme="minorHAnsi"/>
        </w:rPr>
        <w:t xml:space="preserve">South Plains College does not discriminate on the basis of race, color, national origin, sex, disability or age in its programs and activities. The following person has been designated to handle inquiries regarding the non-discrimination policies: Vice President for Student </w:t>
      </w:r>
      <w:r w:rsidR="003250E1" w:rsidRPr="00B77924">
        <w:rPr>
          <w:rFonts w:asciiTheme="minorHAnsi" w:hAnsiTheme="minorHAnsi" w:cstheme="minorHAnsi"/>
        </w:rPr>
        <w:lastRenderedPageBreak/>
        <w:t>Affairs, South Plains College, 1401 College Avenue, Box 5, Levelland, TX  79336. Phone number 806</w:t>
      </w:r>
      <w:r w:rsidR="006D6FF8" w:rsidRPr="00B77924">
        <w:rPr>
          <w:rFonts w:asciiTheme="minorHAnsi" w:hAnsiTheme="minorHAnsi" w:cstheme="minorHAnsi"/>
        </w:rPr>
        <w:noBreakHyphen/>
      </w:r>
      <w:r w:rsidR="003250E1" w:rsidRPr="00B77924">
        <w:rPr>
          <w:rFonts w:asciiTheme="minorHAnsi" w:hAnsiTheme="minorHAnsi" w:cstheme="minorHAnsi"/>
        </w:rPr>
        <w:t>716</w:t>
      </w:r>
      <w:r w:rsidR="006D6FF8" w:rsidRPr="00B77924">
        <w:rPr>
          <w:rFonts w:asciiTheme="minorHAnsi" w:hAnsiTheme="minorHAnsi" w:cstheme="minorHAnsi"/>
        </w:rPr>
        <w:noBreakHyphen/>
      </w:r>
      <w:r w:rsidR="003250E1" w:rsidRPr="00B77924">
        <w:rPr>
          <w:rFonts w:asciiTheme="minorHAnsi" w:hAnsiTheme="minorHAnsi" w:cstheme="minorHAnsi"/>
        </w:rPr>
        <w:t>2360.</w:t>
      </w:r>
    </w:p>
    <w:p w14:paraId="2B2643AE" w14:textId="77777777" w:rsidR="003250E1" w:rsidRPr="00B77924" w:rsidRDefault="003250E1" w:rsidP="00754CA4">
      <w:pPr>
        <w:rPr>
          <w:rFonts w:asciiTheme="minorHAnsi" w:hAnsiTheme="minorHAnsi" w:cstheme="minorHAnsi"/>
        </w:rPr>
      </w:pPr>
    </w:p>
    <w:p w14:paraId="75FF325D" w14:textId="29019EDE" w:rsidR="003250E1" w:rsidRPr="00B77924" w:rsidRDefault="003250E1" w:rsidP="00754CA4">
      <w:pPr>
        <w:rPr>
          <w:rFonts w:asciiTheme="minorHAnsi" w:hAnsiTheme="minorHAnsi" w:cstheme="minorHAnsi"/>
        </w:rPr>
      </w:pPr>
      <w:r w:rsidRPr="00B77924">
        <w:rPr>
          <w:rFonts w:asciiTheme="minorHAnsi" w:hAnsiTheme="minorHAnsi" w:cstheme="minorHAnsi"/>
          <w:b/>
          <w:bCs/>
        </w:rPr>
        <w:t xml:space="preserve">Title IX Pregnancy Accommodations Statement </w:t>
      </w:r>
      <w:r w:rsidRPr="00B77924">
        <w:rPr>
          <w:rFonts w:asciiTheme="minorHAnsi" w:hAnsiTheme="minorHAnsi" w:cstheme="minorHAnsi"/>
        </w:rPr>
        <w:t>If you are pregnant, or have given birth within six months, Under Title IX you have a right to reasonable accommodations to help continue your education.  To </w:t>
      </w:r>
      <w:hyperlink r:id="rId12" w:history="1">
        <w:r w:rsidRPr="00B77924">
          <w:rPr>
            <w:rStyle w:val="Hyperlink"/>
            <w:rFonts w:asciiTheme="minorHAnsi" w:hAnsiTheme="minorHAnsi" w:cstheme="minorHAnsi"/>
          </w:rPr>
          <w:t>activate</w:t>
        </w:r>
      </w:hyperlink>
      <w:r w:rsidRPr="00B77924">
        <w:rPr>
          <w:rFonts w:asciiTheme="minorHAnsi" w:hAnsiTheme="minorHAnsi" w:cstheme="minorHAnsi"/>
        </w:rPr>
        <w:t>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the Director of Health and Wellness at 806-716-2362 or </w:t>
      </w:r>
      <w:hyperlink r:id="rId13" w:history="1">
        <w:r w:rsidRPr="00B77924">
          <w:rPr>
            <w:rStyle w:val="Hyperlink"/>
            <w:rFonts w:asciiTheme="minorHAnsi" w:hAnsiTheme="minorHAnsi" w:cstheme="minorHAnsi"/>
          </w:rPr>
          <w:t>email</w:t>
        </w:r>
      </w:hyperlink>
      <w:r w:rsidRPr="00B77924">
        <w:rPr>
          <w:rFonts w:asciiTheme="minorHAnsi" w:hAnsiTheme="minorHAnsi" w:cstheme="minorHAnsi"/>
        </w:rPr>
        <w:t> </w:t>
      </w:r>
      <w:hyperlink r:id="rId14" w:history="1">
        <w:r w:rsidRPr="00B77924">
          <w:rPr>
            <w:rStyle w:val="Hyperlink"/>
            <w:rFonts w:asciiTheme="minorHAnsi" w:hAnsiTheme="minorHAnsi" w:cstheme="minorHAnsi"/>
          </w:rPr>
          <w:t>cgilster@southplainscollege.edu</w:t>
        </w:r>
      </w:hyperlink>
      <w:r w:rsidRPr="00B77924">
        <w:rPr>
          <w:rFonts w:asciiTheme="minorHAnsi" w:hAnsiTheme="minorHAnsi" w:cstheme="minorHAnsi"/>
        </w:rPr>
        <w:t> for assistance.  </w:t>
      </w:r>
    </w:p>
    <w:p w14:paraId="1C876428" w14:textId="77777777" w:rsidR="00754CA4" w:rsidRPr="00B77924" w:rsidRDefault="00754CA4" w:rsidP="00754CA4">
      <w:pPr>
        <w:rPr>
          <w:rFonts w:asciiTheme="minorHAnsi" w:hAnsiTheme="minorHAnsi" w:cstheme="minorHAnsi"/>
          <w:b/>
        </w:rPr>
      </w:pPr>
    </w:p>
    <w:p w14:paraId="4E47F609" w14:textId="72E6D507" w:rsidR="003250E1" w:rsidRPr="00B77924" w:rsidRDefault="00730AA7" w:rsidP="00754CA4">
      <w:pPr>
        <w:rPr>
          <w:rFonts w:asciiTheme="minorHAnsi" w:hAnsiTheme="minorHAnsi" w:cstheme="minorHAnsi"/>
        </w:rPr>
      </w:pPr>
      <w:r w:rsidRPr="00B77924">
        <w:rPr>
          <w:rFonts w:asciiTheme="minorHAnsi" w:hAnsiTheme="minorHAnsi" w:cstheme="minorHAnsi"/>
          <w:b/>
        </w:rPr>
        <w:t>Campus Concealed Carry</w:t>
      </w:r>
      <w:r w:rsidRPr="00B77924">
        <w:rPr>
          <w:rFonts w:asciiTheme="minorHAnsi" w:hAnsiTheme="minorHAnsi" w:cstheme="minorHAnsi"/>
        </w:rPr>
        <w:t>:</w:t>
      </w:r>
      <w:r w:rsidR="003250E1" w:rsidRPr="00B77924">
        <w:rPr>
          <w:rFonts w:asciiTheme="minorHAnsi" w:hAnsiTheme="minorHAnsi" w:cstheme="minorHAnsi"/>
        </w:rPr>
        <w:t xml:space="preserve">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and Frequently Asked Questions, please refer to the Campus Carry page at: </w:t>
      </w:r>
      <w:hyperlink r:id="rId15" w:history="1">
        <w:r w:rsidR="003250E1" w:rsidRPr="00B77924">
          <w:rPr>
            <w:rStyle w:val="Hyperlink"/>
            <w:rFonts w:asciiTheme="minorHAnsi" w:hAnsiTheme="minorHAnsi" w:cstheme="minorHAnsi"/>
          </w:rPr>
          <w:t>http://www.southplainscollege.edu/campuscarry.php</w:t>
        </w:r>
      </w:hyperlink>
    </w:p>
    <w:p w14:paraId="39B687BE" w14:textId="7A14A524" w:rsidR="003250E1" w:rsidRPr="00B77924" w:rsidRDefault="003250E1" w:rsidP="00754CA4">
      <w:pPr>
        <w:rPr>
          <w:rFonts w:asciiTheme="minorHAnsi" w:hAnsiTheme="minorHAnsi" w:cstheme="minorHAnsi"/>
        </w:rPr>
      </w:pPr>
      <w:r w:rsidRPr="00B77924">
        <w:rPr>
          <w:rFonts w:asciiTheme="minorHAnsi" w:hAnsiTheme="minorHAnsi" w:cstheme="minorHAnsi"/>
        </w:rPr>
        <w:t>Pursuant to PC 46.035, the open carrying of handguns is prohibited on all South Plains College campuses. Report violations to the College Police Department at 806-716-2396 or 9-1-1.</w:t>
      </w:r>
    </w:p>
    <w:p w14:paraId="0510444D" w14:textId="5C18F8F1" w:rsidR="009D3766" w:rsidRPr="00B77924" w:rsidRDefault="009D3766" w:rsidP="00754CA4">
      <w:pPr>
        <w:rPr>
          <w:rFonts w:asciiTheme="minorHAnsi" w:hAnsiTheme="minorHAnsi" w:cstheme="minorHAnsi"/>
        </w:rPr>
      </w:pPr>
    </w:p>
    <w:p w14:paraId="06FA643D" w14:textId="470470D8" w:rsidR="009D3766" w:rsidRPr="00B77924" w:rsidRDefault="009D3766" w:rsidP="009D3766">
      <w:pPr>
        <w:rPr>
          <w:rStyle w:val="Hyperlink"/>
          <w:rFonts w:asciiTheme="minorHAnsi" w:hAnsiTheme="minorHAnsi" w:cstheme="minorHAnsi"/>
        </w:rPr>
      </w:pPr>
      <w:r w:rsidRPr="00B77924">
        <w:rPr>
          <w:rFonts w:asciiTheme="minorHAnsi" w:hAnsiTheme="minorHAnsi" w:cstheme="minorHAnsi"/>
          <w:b/>
        </w:rPr>
        <w:t>COVID-19 Face Covering Requirement</w:t>
      </w:r>
      <w:r w:rsidRPr="00B77924">
        <w:rPr>
          <w:rFonts w:asciiTheme="minorHAnsi" w:hAnsiTheme="minorHAnsi" w:cstheme="minorHAnsi"/>
        </w:rPr>
        <w:t xml:space="preserve">: 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For further information, please refer to the “Return to Campus Plan” at: </w:t>
      </w:r>
      <w:hyperlink r:id="rId16" w:history="1">
        <w:r w:rsidRPr="00B77924">
          <w:rPr>
            <w:rStyle w:val="Hyperlink"/>
            <w:rFonts w:asciiTheme="minorHAnsi" w:hAnsiTheme="minorHAnsi" w:cstheme="minorHAnsi"/>
          </w:rPr>
          <w:t>http://www.southplainscollege.edu/emergency/SPCReturnToCampusPlans.pdf</w:t>
        </w:r>
      </w:hyperlink>
    </w:p>
    <w:p w14:paraId="1069E577" w14:textId="5E645CC3" w:rsidR="00EC79A7" w:rsidRPr="00B77924" w:rsidRDefault="00EC79A7" w:rsidP="009D3766">
      <w:pPr>
        <w:rPr>
          <w:rStyle w:val="Hyperlink"/>
          <w:rFonts w:asciiTheme="minorHAnsi" w:hAnsiTheme="minorHAnsi" w:cstheme="minorHAnsi"/>
        </w:rPr>
      </w:pPr>
    </w:p>
    <w:p w14:paraId="0855D9AD" w14:textId="702ED6D9" w:rsidR="002176CA" w:rsidRPr="00B77924" w:rsidRDefault="000336E1" w:rsidP="00754CA4">
      <w:pPr>
        <w:autoSpaceDE w:val="0"/>
        <w:autoSpaceDN w:val="0"/>
        <w:adjustRightInd w:val="0"/>
        <w:rPr>
          <w:rFonts w:asciiTheme="minorHAnsi" w:hAnsiTheme="minorHAnsi" w:cstheme="minorHAnsi"/>
          <w:b/>
        </w:rPr>
      </w:pPr>
      <w:r w:rsidRPr="00B77924">
        <w:rPr>
          <w:rFonts w:asciiTheme="minorHAnsi" w:hAnsiTheme="minorHAnsi" w:cstheme="minorHAnsi"/>
          <w:b/>
          <w:bCs/>
        </w:rPr>
        <w:t>Note:</w:t>
      </w:r>
      <w:r w:rsidRPr="00B77924">
        <w:rPr>
          <w:rFonts w:asciiTheme="minorHAnsi" w:hAnsiTheme="minorHAnsi" w:cstheme="minorHAnsi"/>
        </w:rPr>
        <w:t xml:space="preserve"> The instructor reserves the right to modify the course syllabus and policies, as well as notify students of any changes, at any point during the semester.</w:t>
      </w:r>
    </w:p>
    <w:sectPr w:rsidR="002176CA" w:rsidRPr="00B77924" w:rsidSect="00280703">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F3F25" w14:textId="77777777" w:rsidR="00A5175D" w:rsidRDefault="00A5175D" w:rsidP="002E5147">
      <w:r>
        <w:separator/>
      </w:r>
    </w:p>
  </w:endnote>
  <w:endnote w:type="continuationSeparator" w:id="0">
    <w:p w14:paraId="1B479C59" w14:textId="77777777" w:rsidR="00A5175D" w:rsidRDefault="00A5175D" w:rsidP="002E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698767"/>
      <w:docPartObj>
        <w:docPartGallery w:val="Page Numbers (Bottom of Page)"/>
        <w:docPartUnique/>
      </w:docPartObj>
    </w:sdtPr>
    <w:sdtEndPr>
      <w:rPr>
        <w:noProof/>
      </w:rPr>
    </w:sdtEndPr>
    <w:sdtContent>
      <w:p w14:paraId="1DFE5F15" w14:textId="06820B5A" w:rsidR="006D6FF8" w:rsidRDefault="006D6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864B7A" w14:textId="77777777" w:rsidR="006D6FF8" w:rsidRDefault="006D6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D112" w14:textId="77777777" w:rsidR="00A5175D" w:rsidRDefault="00A5175D" w:rsidP="002E5147">
      <w:r>
        <w:separator/>
      </w:r>
    </w:p>
  </w:footnote>
  <w:footnote w:type="continuationSeparator" w:id="0">
    <w:p w14:paraId="255E0A5F" w14:textId="77777777" w:rsidR="00A5175D" w:rsidRDefault="00A5175D" w:rsidP="002E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2E9E" w14:textId="432A3B08" w:rsidR="00153736" w:rsidRDefault="001537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A3EA4"/>
    <w:multiLevelType w:val="hybridMultilevel"/>
    <w:tmpl w:val="A3E29C4C"/>
    <w:lvl w:ilvl="0" w:tplc="DDB89C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C2C53"/>
    <w:multiLevelType w:val="multilevel"/>
    <w:tmpl w:val="6C76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34A5C"/>
    <w:multiLevelType w:val="hybridMultilevel"/>
    <w:tmpl w:val="4A923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6671"/>
    <w:multiLevelType w:val="hybridMultilevel"/>
    <w:tmpl w:val="AEC8AC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C2F42"/>
    <w:multiLevelType w:val="hybridMultilevel"/>
    <w:tmpl w:val="48729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22FEF"/>
    <w:multiLevelType w:val="hybridMultilevel"/>
    <w:tmpl w:val="3BFEF1F8"/>
    <w:lvl w:ilvl="0" w:tplc="83328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5D67"/>
    <w:multiLevelType w:val="multilevel"/>
    <w:tmpl w:val="698A58E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0CC59CE"/>
    <w:multiLevelType w:val="multilevel"/>
    <w:tmpl w:val="1100A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647CC6"/>
    <w:multiLevelType w:val="hybridMultilevel"/>
    <w:tmpl w:val="28EE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32AA7"/>
    <w:multiLevelType w:val="multilevel"/>
    <w:tmpl w:val="EC3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F795F"/>
    <w:multiLevelType w:val="hybridMultilevel"/>
    <w:tmpl w:val="00D8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C4274"/>
    <w:multiLevelType w:val="hybridMultilevel"/>
    <w:tmpl w:val="279E56A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2376"/>
    <w:multiLevelType w:val="multilevel"/>
    <w:tmpl w:val="5DFE75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8955F93"/>
    <w:multiLevelType w:val="multilevel"/>
    <w:tmpl w:val="BEFC7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3B6338"/>
    <w:multiLevelType w:val="hybridMultilevel"/>
    <w:tmpl w:val="4468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A202A"/>
    <w:multiLevelType w:val="multilevel"/>
    <w:tmpl w:val="F490C3D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708120D"/>
    <w:multiLevelType w:val="hybridMultilevel"/>
    <w:tmpl w:val="4006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D35AE"/>
    <w:multiLevelType w:val="hybridMultilevel"/>
    <w:tmpl w:val="067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A1600"/>
    <w:multiLevelType w:val="multilevel"/>
    <w:tmpl w:val="74AC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F07E2"/>
    <w:multiLevelType w:val="hybridMultilevel"/>
    <w:tmpl w:val="4418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A80C10"/>
    <w:multiLevelType w:val="hybridMultilevel"/>
    <w:tmpl w:val="D244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B3DCB"/>
    <w:multiLevelType w:val="hybridMultilevel"/>
    <w:tmpl w:val="DE48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70E0B"/>
    <w:multiLevelType w:val="hybridMultilevel"/>
    <w:tmpl w:val="E1144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0751E"/>
    <w:multiLevelType w:val="hybridMultilevel"/>
    <w:tmpl w:val="5B8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
  </w:num>
  <w:num w:numId="4">
    <w:abstractNumId w:val="0"/>
  </w:num>
  <w:num w:numId="5">
    <w:abstractNumId w:val="4"/>
  </w:num>
  <w:num w:numId="6">
    <w:abstractNumId w:val="15"/>
  </w:num>
  <w:num w:numId="7">
    <w:abstractNumId w:val="18"/>
  </w:num>
  <w:num w:numId="8">
    <w:abstractNumId w:val="24"/>
  </w:num>
  <w:num w:numId="9">
    <w:abstractNumId w:val="20"/>
  </w:num>
  <w:num w:numId="10">
    <w:abstractNumId w:val="8"/>
  </w:num>
  <w:num w:numId="11">
    <w:abstractNumId w:val="12"/>
  </w:num>
  <w:num w:numId="12">
    <w:abstractNumId w:val="5"/>
  </w:num>
  <w:num w:numId="13">
    <w:abstractNumId w:val="13"/>
  </w:num>
  <w:num w:numId="14">
    <w:abstractNumId w:val="14"/>
  </w:num>
  <w:num w:numId="15">
    <w:abstractNumId w:val="19"/>
  </w:num>
  <w:num w:numId="16">
    <w:abstractNumId w:val="1"/>
  </w:num>
  <w:num w:numId="17">
    <w:abstractNumId w:val="7"/>
  </w:num>
  <w:num w:numId="18">
    <w:abstractNumId w:val="6"/>
  </w:num>
  <w:num w:numId="19">
    <w:abstractNumId w:val="16"/>
  </w:num>
  <w:num w:numId="20">
    <w:abstractNumId w:val="23"/>
  </w:num>
  <w:num w:numId="21">
    <w:abstractNumId w:val="9"/>
  </w:num>
  <w:num w:numId="22">
    <w:abstractNumId w:val="3"/>
  </w:num>
  <w:num w:numId="23">
    <w:abstractNumId w:val="17"/>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01"/>
    <w:rsid w:val="00027AF0"/>
    <w:rsid w:val="000336E1"/>
    <w:rsid w:val="00056385"/>
    <w:rsid w:val="00066E78"/>
    <w:rsid w:val="00084228"/>
    <w:rsid w:val="00095D4A"/>
    <w:rsid w:val="000A56AE"/>
    <w:rsid w:val="000B0526"/>
    <w:rsid w:val="000B69D9"/>
    <w:rsid w:val="000B6C0D"/>
    <w:rsid w:val="000C6D3C"/>
    <w:rsid w:val="000D1FE2"/>
    <w:rsid w:val="000D3852"/>
    <w:rsid w:val="000E1F93"/>
    <w:rsid w:val="000F245F"/>
    <w:rsid w:val="00107900"/>
    <w:rsid w:val="001219E7"/>
    <w:rsid w:val="001255E3"/>
    <w:rsid w:val="001522F7"/>
    <w:rsid w:val="00152DD0"/>
    <w:rsid w:val="00153736"/>
    <w:rsid w:val="0016171C"/>
    <w:rsid w:val="00184296"/>
    <w:rsid w:val="0019655C"/>
    <w:rsid w:val="001A00D7"/>
    <w:rsid w:val="001B7B73"/>
    <w:rsid w:val="001C3321"/>
    <w:rsid w:val="001E3EB3"/>
    <w:rsid w:val="001F5C6E"/>
    <w:rsid w:val="001F6249"/>
    <w:rsid w:val="0021223B"/>
    <w:rsid w:val="002176CA"/>
    <w:rsid w:val="00233552"/>
    <w:rsid w:val="00261104"/>
    <w:rsid w:val="0027712E"/>
    <w:rsid w:val="00280703"/>
    <w:rsid w:val="002838D0"/>
    <w:rsid w:val="00285EDA"/>
    <w:rsid w:val="00286D41"/>
    <w:rsid w:val="002A47FE"/>
    <w:rsid w:val="002C18AA"/>
    <w:rsid w:val="002E08DD"/>
    <w:rsid w:val="002E4035"/>
    <w:rsid w:val="002E5147"/>
    <w:rsid w:val="00321818"/>
    <w:rsid w:val="003250E1"/>
    <w:rsid w:val="00325ED4"/>
    <w:rsid w:val="00334E36"/>
    <w:rsid w:val="00342E92"/>
    <w:rsid w:val="00390622"/>
    <w:rsid w:val="00391908"/>
    <w:rsid w:val="003A6DD4"/>
    <w:rsid w:val="003B0275"/>
    <w:rsid w:val="003B41DD"/>
    <w:rsid w:val="003C1228"/>
    <w:rsid w:val="003C5A5E"/>
    <w:rsid w:val="003D0102"/>
    <w:rsid w:val="004025AB"/>
    <w:rsid w:val="00404312"/>
    <w:rsid w:val="004121CA"/>
    <w:rsid w:val="00417830"/>
    <w:rsid w:val="0045195D"/>
    <w:rsid w:val="00474DB1"/>
    <w:rsid w:val="0048069D"/>
    <w:rsid w:val="004837ED"/>
    <w:rsid w:val="00492DC4"/>
    <w:rsid w:val="00496A80"/>
    <w:rsid w:val="004C0E98"/>
    <w:rsid w:val="004D01F5"/>
    <w:rsid w:val="004D7399"/>
    <w:rsid w:val="004E51D7"/>
    <w:rsid w:val="004F3524"/>
    <w:rsid w:val="005112D4"/>
    <w:rsid w:val="00512AF8"/>
    <w:rsid w:val="00566A98"/>
    <w:rsid w:val="005A3C4E"/>
    <w:rsid w:val="005A4630"/>
    <w:rsid w:val="005A52AD"/>
    <w:rsid w:val="005B31CA"/>
    <w:rsid w:val="005B3BA8"/>
    <w:rsid w:val="005C3BE1"/>
    <w:rsid w:val="005E15D4"/>
    <w:rsid w:val="006031FA"/>
    <w:rsid w:val="006057AC"/>
    <w:rsid w:val="00606DED"/>
    <w:rsid w:val="0061670D"/>
    <w:rsid w:val="006500CA"/>
    <w:rsid w:val="006618C4"/>
    <w:rsid w:val="00671BD2"/>
    <w:rsid w:val="006D6FF8"/>
    <w:rsid w:val="006E3694"/>
    <w:rsid w:val="00730AA7"/>
    <w:rsid w:val="00754CA4"/>
    <w:rsid w:val="007821E2"/>
    <w:rsid w:val="007B0EBC"/>
    <w:rsid w:val="007F6349"/>
    <w:rsid w:val="00802735"/>
    <w:rsid w:val="0081131A"/>
    <w:rsid w:val="00856869"/>
    <w:rsid w:val="00861A86"/>
    <w:rsid w:val="0088070B"/>
    <w:rsid w:val="00882FDF"/>
    <w:rsid w:val="00891AB3"/>
    <w:rsid w:val="008B37D1"/>
    <w:rsid w:val="008C195D"/>
    <w:rsid w:val="008C2DAF"/>
    <w:rsid w:val="008C6E1E"/>
    <w:rsid w:val="008F107B"/>
    <w:rsid w:val="008F2D18"/>
    <w:rsid w:val="00926287"/>
    <w:rsid w:val="00944F5C"/>
    <w:rsid w:val="00951757"/>
    <w:rsid w:val="009747F1"/>
    <w:rsid w:val="009B58DA"/>
    <w:rsid w:val="009D3766"/>
    <w:rsid w:val="009E2948"/>
    <w:rsid w:val="009F1C6B"/>
    <w:rsid w:val="00A0083A"/>
    <w:rsid w:val="00A027A5"/>
    <w:rsid w:val="00A02F58"/>
    <w:rsid w:val="00A1004B"/>
    <w:rsid w:val="00A2164A"/>
    <w:rsid w:val="00A41D95"/>
    <w:rsid w:val="00A4241E"/>
    <w:rsid w:val="00A5175D"/>
    <w:rsid w:val="00A832D0"/>
    <w:rsid w:val="00AD2566"/>
    <w:rsid w:val="00AD2763"/>
    <w:rsid w:val="00AE52D3"/>
    <w:rsid w:val="00AF37C0"/>
    <w:rsid w:val="00AF3D19"/>
    <w:rsid w:val="00B0546D"/>
    <w:rsid w:val="00B10C04"/>
    <w:rsid w:val="00B67532"/>
    <w:rsid w:val="00B75F10"/>
    <w:rsid w:val="00B77924"/>
    <w:rsid w:val="00BD0435"/>
    <w:rsid w:val="00BD285A"/>
    <w:rsid w:val="00C1164F"/>
    <w:rsid w:val="00C343B2"/>
    <w:rsid w:val="00C35B67"/>
    <w:rsid w:val="00C40FEB"/>
    <w:rsid w:val="00C46082"/>
    <w:rsid w:val="00C47E16"/>
    <w:rsid w:val="00C55B01"/>
    <w:rsid w:val="00C6190E"/>
    <w:rsid w:val="00CA0CE9"/>
    <w:rsid w:val="00CB6ACE"/>
    <w:rsid w:val="00CF172D"/>
    <w:rsid w:val="00CF2979"/>
    <w:rsid w:val="00D13BA1"/>
    <w:rsid w:val="00D154E5"/>
    <w:rsid w:val="00D172BC"/>
    <w:rsid w:val="00D24FC3"/>
    <w:rsid w:val="00D27F27"/>
    <w:rsid w:val="00D32B3D"/>
    <w:rsid w:val="00D35943"/>
    <w:rsid w:val="00D4184C"/>
    <w:rsid w:val="00D47EAE"/>
    <w:rsid w:val="00D700DC"/>
    <w:rsid w:val="00D70B01"/>
    <w:rsid w:val="00D818B6"/>
    <w:rsid w:val="00D83703"/>
    <w:rsid w:val="00D921CF"/>
    <w:rsid w:val="00DB341A"/>
    <w:rsid w:val="00DD7E8F"/>
    <w:rsid w:val="00E04C56"/>
    <w:rsid w:val="00E104C3"/>
    <w:rsid w:val="00E51419"/>
    <w:rsid w:val="00E544FD"/>
    <w:rsid w:val="00E66524"/>
    <w:rsid w:val="00E6708F"/>
    <w:rsid w:val="00E702FF"/>
    <w:rsid w:val="00E761F9"/>
    <w:rsid w:val="00E91B6D"/>
    <w:rsid w:val="00EA636E"/>
    <w:rsid w:val="00EC79A7"/>
    <w:rsid w:val="00ED5CA3"/>
    <w:rsid w:val="00EF1A13"/>
    <w:rsid w:val="00F5212F"/>
    <w:rsid w:val="00F62E31"/>
    <w:rsid w:val="00F873A2"/>
    <w:rsid w:val="00F90C69"/>
    <w:rsid w:val="00F96812"/>
    <w:rsid w:val="00F97C23"/>
    <w:rsid w:val="00FD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9AA58"/>
  <w15:chartTrackingRefBased/>
  <w15:docId w15:val="{F8A2C51F-8D9B-4EE9-99C7-CCF0C5BA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F93"/>
    <w:pPr>
      <w:ind w:left="720"/>
      <w:contextualSpacing/>
    </w:pPr>
  </w:style>
  <w:style w:type="paragraph" w:styleId="BalloonText">
    <w:name w:val="Balloon Text"/>
    <w:basedOn w:val="Normal"/>
    <w:link w:val="BalloonTextChar"/>
    <w:rsid w:val="00C1164F"/>
    <w:rPr>
      <w:rFonts w:ascii="Segoe UI" w:hAnsi="Segoe UI" w:cs="Segoe UI"/>
      <w:sz w:val="18"/>
      <w:szCs w:val="18"/>
    </w:rPr>
  </w:style>
  <w:style w:type="character" w:customStyle="1" w:styleId="BalloonTextChar">
    <w:name w:val="Balloon Text Char"/>
    <w:link w:val="BalloonText"/>
    <w:rsid w:val="00C1164F"/>
    <w:rPr>
      <w:rFonts w:ascii="Segoe UI" w:hAnsi="Segoe UI" w:cs="Segoe UI"/>
      <w:sz w:val="18"/>
      <w:szCs w:val="18"/>
    </w:rPr>
  </w:style>
  <w:style w:type="paragraph" w:styleId="Header">
    <w:name w:val="header"/>
    <w:basedOn w:val="Normal"/>
    <w:link w:val="HeaderChar"/>
    <w:uiPriority w:val="99"/>
    <w:rsid w:val="002E5147"/>
    <w:pPr>
      <w:tabs>
        <w:tab w:val="center" w:pos="4680"/>
        <w:tab w:val="right" w:pos="9360"/>
      </w:tabs>
    </w:pPr>
  </w:style>
  <w:style w:type="character" w:customStyle="1" w:styleId="HeaderChar">
    <w:name w:val="Header Char"/>
    <w:link w:val="Header"/>
    <w:uiPriority w:val="99"/>
    <w:rsid w:val="002E5147"/>
    <w:rPr>
      <w:sz w:val="24"/>
      <w:szCs w:val="24"/>
    </w:rPr>
  </w:style>
  <w:style w:type="paragraph" w:styleId="Footer">
    <w:name w:val="footer"/>
    <w:basedOn w:val="Normal"/>
    <w:link w:val="FooterChar"/>
    <w:uiPriority w:val="99"/>
    <w:rsid w:val="002E5147"/>
    <w:pPr>
      <w:tabs>
        <w:tab w:val="center" w:pos="4680"/>
        <w:tab w:val="right" w:pos="9360"/>
      </w:tabs>
    </w:pPr>
  </w:style>
  <w:style w:type="character" w:customStyle="1" w:styleId="FooterChar">
    <w:name w:val="Footer Char"/>
    <w:link w:val="Footer"/>
    <w:uiPriority w:val="99"/>
    <w:rsid w:val="002E5147"/>
    <w:rPr>
      <w:sz w:val="24"/>
      <w:szCs w:val="24"/>
    </w:rPr>
  </w:style>
  <w:style w:type="character" w:styleId="Hyperlink">
    <w:name w:val="Hyperlink"/>
    <w:rsid w:val="00730AA7"/>
    <w:rPr>
      <w:color w:val="0563C1"/>
      <w:u w:val="single"/>
    </w:rPr>
  </w:style>
  <w:style w:type="paragraph" w:styleId="NormalWeb">
    <w:name w:val="Normal (Web)"/>
    <w:basedOn w:val="Normal"/>
    <w:uiPriority w:val="99"/>
    <w:unhideWhenUsed/>
    <w:rsid w:val="00856869"/>
    <w:rPr>
      <w:rFonts w:eastAsiaTheme="minorHAnsi"/>
    </w:rPr>
  </w:style>
  <w:style w:type="character" w:styleId="Strong">
    <w:name w:val="Strong"/>
    <w:basedOn w:val="DefaultParagraphFont"/>
    <w:uiPriority w:val="22"/>
    <w:qFormat/>
    <w:rsid w:val="00856869"/>
    <w:rPr>
      <w:b/>
      <w:bCs/>
    </w:rPr>
  </w:style>
  <w:style w:type="character" w:styleId="Emphasis">
    <w:name w:val="Emphasis"/>
    <w:basedOn w:val="DefaultParagraphFont"/>
    <w:uiPriority w:val="20"/>
    <w:qFormat/>
    <w:rsid w:val="00856869"/>
    <w:rPr>
      <w:i/>
      <w:iCs/>
    </w:rPr>
  </w:style>
  <w:style w:type="paragraph" w:customStyle="1" w:styleId="Default">
    <w:name w:val="Default"/>
    <w:rsid w:val="00D32B3D"/>
    <w:pPr>
      <w:autoSpaceDE w:val="0"/>
      <w:autoSpaceDN w:val="0"/>
      <w:adjustRightInd w:val="0"/>
      <w:spacing w:before="100"/>
    </w:pPr>
    <w:rPr>
      <w:rFonts w:ascii="Calibri" w:eastAsiaTheme="minorEastAsia" w:hAnsi="Calibri" w:cs="Calibri"/>
      <w:color w:val="000000"/>
      <w:sz w:val="24"/>
      <w:szCs w:val="24"/>
    </w:rPr>
  </w:style>
  <w:style w:type="table" w:styleId="TableGrid">
    <w:name w:val="Table Grid"/>
    <w:basedOn w:val="TableNormal"/>
    <w:uiPriority w:val="59"/>
    <w:rsid w:val="00D32B3D"/>
    <w:pPr>
      <w:spacing w:before="100"/>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121CA"/>
    <w:rPr>
      <w:color w:val="954F72" w:themeColor="followedHyperlink"/>
      <w:u w:val="single"/>
    </w:rPr>
  </w:style>
  <w:style w:type="character" w:styleId="UnresolvedMention">
    <w:name w:val="Unresolved Mention"/>
    <w:basedOn w:val="DefaultParagraphFont"/>
    <w:uiPriority w:val="99"/>
    <w:semiHidden/>
    <w:unhideWhenUsed/>
    <w:rsid w:val="00EC7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82421">
      <w:bodyDiv w:val="1"/>
      <w:marLeft w:val="0"/>
      <w:marRight w:val="0"/>
      <w:marTop w:val="0"/>
      <w:marBottom w:val="0"/>
      <w:divBdr>
        <w:top w:val="none" w:sz="0" w:space="0" w:color="auto"/>
        <w:left w:val="none" w:sz="0" w:space="0" w:color="auto"/>
        <w:bottom w:val="none" w:sz="0" w:space="0" w:color="auto"/>
        <w:right w:val="none" w:sz="0" w:space="0" w:color="auto"/>
      </w:divBdr>
    </w:div>
    <w:div w:id="295719868">
      <w:bodyDiv w:val="1"/>
      <w:marLeft w:val="0"/>
      <w:marRight w:val="0"/>
      <w:marTop w:val="0"/>
      <w:marBottom w:val="0"/>
      <w:divBdr>
        <w:top w:val="none" w:sz="0" w:space="0" w:color="auto"/>
        <w:left w:val="none" w:sz="0" w:space="0" w:color="auto"/>
        <w:bottom w:val="none" w:sz="0" w:space="0" w:color="auto"/>
        <w:right w:val="none" w:sz="0" w:space="0" w:color="auto"/>
      </w:divBdr>
    </w:div>
    <w:div w:id="535628981">
      <w:bodyDiv w:val="1"/>
      <w:marLeft w:val="0"/>
      <w:marRight w:val="0"/>
      <w:marTop w:val="0"/>
      <w:marBottom w:val="0"/>
      <w:divBdr>
        <w:top w:val="none" w:sz="0" w:space="0" w:color="auto"/>
        <w:left w:val="none" w:sz="0" w:space="0" w:color="auto"/>
        <w:bottom w:val="none" w:sz="0" w:space="0" w:color="auto"/>
        <w:right w:val="none" w:sz="0" w:space="0" w:color="auto"/>
      </w:divBdr>
      <w:divsChild>
        <w:div w:id="253513617">
          <w:marLeft w:val="0"/>
          <w:marRight w:val="0"/>
          <w:marTop w:val="0"/>
          <w:marBottom w:val="0"/>
          <w:divBdr>
            <w:top w:val="none" w:sz="0" w:space="0" w:color="auto"/>
            <w:left w:val="none" w:sz="0" w:space="0" w:color="auto"/>
            <w:bottom w:val="none" w:sz="0" w:space="0" w:color="auto"/>
            <w:right w:val="none" w:sz="0" w:space="0" w:color="auto"/>
          </w:divBdr>
          <w:divsChild>
            <w:div w:id="188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1834">
      <w:bodyDiv w:val="1"/>
      <w:marLeft w:val="0"/>
      <w:marRight w:val="0"/>
      <w:marTop w:val="0"/>
      <w:marBottom w:val="0"/>
      <w:divBdr>
        <w:top w:val="none" w:sz="0" w:space="0" w:color="auto"/>
        <w:left w:val="none" w:sz="0" w:space="0" w:color="auto"/>
        <w:bottom w:val="none" w:sz="0" w:space="0" w:color="auto"/>
        <w:right w:val="none" w:sz="0" w:space="0" w:color="auto"/>
      </w:divBdr>
    </w:div>
    <w:div w:id="713895003">
      <w:bodyDiv w:val="1"/>
      <w:marLeft w:val="0"/>
      <w:marRight w:val="0"/>
      <w:marTop w:val="0"/>
      <w:marBottom w:val="0"/>
      <w:divBdr>
        <w:top w:val="none" w:sz="0" w:space="0" w:color="auto"/>
        <w:left w:val="none" w:sz="0" w:space="0" w:color="auto"/>
        <w:bottom w:val="none" w:sz="0" w:space="0" w:color="auto"/>
        <w:right w:val="none" w:sz="0" w:space="0" w:color="auto"/>
      </w:divBdr>
      <w:divsChild>
        <w:div w:id="18091359">
          <w:marLeft w:val="0"/>
          <w:marRight w:val="0"/>
          <w:marTop w:val="0"/>
          <w:marBottom w:val="0"/>
          <w:divBdr>
            <w:top w:val="none" w:sz="0" w:space="0" w:color="auto"/>
            <w:left w:val="none" w:sz="0" w:space="0" w:color="auto"/>
            <w:bottom w:val="none" w:sz="0" w:space="0" w:color="auto"/>
            <w:right w:val="none" w:sz="0" w:space="0" w:color="auto"/>
          </w:divBdr>
        </w:div>
        <w:div w:id="349912991">
          <w:marLeft w:val="0"/>
          <w:marRight w:val="0"/>
          <w:marTop w:val="0"/>
          <w:marBottom w:val="0"/>
          <w:divBdr>
            <w:top w:val="none" w:sz="0" w:space="0" w:color="auto"/>
            <w:left w:val="none" w:sz="0" w:space="0" w:color="auto"/>
            <w:bottom w:val="none" w:sz="0" w:space="0" w:color="auto"/>
            <w:right w:val="none" w:sz="0" w:space="0" w:color="auto"/>
          </w:divBdr>
        </w:div>
        <w:div w:id="589504192">
          <w:marLeft w:val="0"/>
          <w:marRight w:val="0"/>
          <w:marTop w:val="0"/>
          <w:marBottom w:val="0"/>
          <w:divBdr>
            <w:top w:val="none" w:sz="0" w:space="0" w:color="auto"/>
            <w:left w:val="none" w:sz="0" w:space="0" w:color="auto"/>
            <w:bottom w:val="none" w:sz="0" w:space="0" w:color="auto"/>
            <w:right w:val="none" w:sz="0" w:space="0" w:color="auto"/>
          </w:divBdr>
        </w:div>
        <w:div w:id="720789211">
          <w:marLeft w:val="0"/>
          <w:marRight w:val="0"/>
          <w:marTop w:val="0"/>
          <w:marBottom w:val="0"/>
          <w:divBdr>
            <w:top w:val="none" w:sz="0" w:space="0" w:color="auto"/>
            <w:left w:val="none" w:sz="0" w:space="0" w:color="auto"/>
            <w:bottom w:val="none" w:sz="0" w:space="0" w:color="auto"/>
            <w:right w:val="none" w:sz="0" w:space="0" w:color="auto"/>
          </w:divBdr>
        </w:div>
        <w:div w:id="776024990">
          <w:marLeft w:val="0"/>
          <w:marRight w:val="0"/>
          <w:marTop w:val="0"/>
          <w:marBottom w:val="0"/>
          <w:divBdr>
            <w:top w:val="none" w:sz="0" w:space="0" w:color="auto"/>
            <w:left w:val="none" w:sz="0" w:space="0" w:color="auto"/>
            <w:bottom w:val="none" w:sz="0" w:space="0" w:color="auto"/>
            <w:right w:val="none" w:sz="0" w:space="0" w:color="auto"/>
          </w:divBdr>
        </w:div>
        <w:div w:id="964314047">
          <w:marLeft w:val="0"/>
          <w:marRight w:val="0"/>
          <w:marTop w:val="0"/>
          <w:marBottom w:val="0"/>
          <w:divBdr>
            <w:top w:val="none" w:sz="0" w:space="0" w:color="auto"/>
            <w:left w:val="none" w:sz="0" w:space="0" w:color="auto"/>
            <w:bottom w:val="none" w:sz="0" w:space="0" w:color="auto"/>
            <w:right w:val="none" w:sz="0" w:space="0" w:color="auto"/>
          </w:divBdr>
        </w:div>
        <w:div w:id="1053431895">
          <w:marLeft w:val="0"/>
          <w:marRight w:val="0"/>
          <w:marTop w:val="0"/>
          <w:marBottom w:val="0"/>
          <w:divBdr>
            <w:top w:val="none" w:sz="0" w:space="0" w:color="auto"/>
            <w:left w:val="none" w:sz="0" w:space="0" w:color="auto"/>
            <w:bottom w:val="none" w:sz="0" w:space="0" w:color="auto"/>
            <w:right w:val="none" w:sz="0" w:space="0" w:color="auto"/>
          </w:divBdr>
        </w:div>
        <w:div w:id="1189829565">
          <w:marLeft w:val="0"/>
          <w:marRight w:val="0"/>
          <w:marTop w:val="0"/>
          <w:marBottom w:val="0"/>
          <w:divBdr>
            <w:top w:val="none" w:sz="0" w:space="0" w:color="auto"/>
            <w:left w:val="none" w:sz="0" w:space="0" w:color="auto"/>
            <w:bottom w:val="none" w:sz="0" w:space="0" w:color="auto"/>
            <w:right w:val="none" w:sz="0" w:space="0" w:color="auto"/>
          </w:divBdr>
        </w:div>
        <w:div w:id="1267541230">
          <w:marLeft w:val="0"/>
          <w:marRight w:val="0"/>
          <w:marTop w:val="0"/>
          <w:marBottom w:val="0"/>
          <w:divBdr>
            <w:top w:val="none" w:sz="0" w:space="0" w:color="auto"/>
            <w:left w:val="none" w:sz="0" w:space="0" w:color="auto"/>
            <w:bottom w:val="none" w:sz="0" w:space="0" w:color="auto"/>
            <w:right w:val="none" w:sz="0" w:space="0" w:color="auto"/>
          </w:divBdr>
        </w:div>
        <w:div w:id="1330985446">
          <w:marLeft w:val="0"/>
          <w:marRight w:val="0"/>
          <w:marTop w:val="0"/>
          <w:marBottom w:val="0"/>
          <w:divBdr>
            <w:top w:val="none" w:sz="0" w:space="0" w:color="auto"/>
            <w:left w:val="none" w:sz="0" w:space="0" w:color="auto"/>
            <w:bottom w:val="none" w:sz="0" w:space="0" w:color="auto"/>
            <w:right w:val="none" w:sz="0" w:space="0" w:color="auto"/>
          </w:divBdr>
        </w:div>
        <w:div w:id="1426606504">
          <w:marLeft w:val="0"/>
          <w:marRight w:val="0"/>
          <w:marTop w:val="0"/>
          <w:marBottom w:val="0"/>
          <w:divBdr>
            <w:top w:val="none" w:sz="0" w:space="0" w:color="auto"/>
            <w:left w:val="none" w:sz="0" w:space="0" w:color="auto"/>
            <w:bottom w:val="none" w:sz="0" w:space="0" w:color="auto"/>
            <w:right w:val="none" w:sz="0" w:space="0" w:color="auto"/>
          </w:divBdr>
        </w:div>
        <w:div w:id="1571503553">
          <w:marLeft w:val="0"/>
          <w:marRight w:val="0"/>
          <w:marTop w:val="0"/>
          <w:marBottom w:val="0"/>
          <w:divBdr>
            <w:top w:val="none" w:sz="0" w:space="0" w:color="auto"/>
            <w:left w:val="none" w:sz="0" w:space="0" w:color="auto"/>
            <w:bottom w:val="none" w:sz="0" w:space="0" w:color="auto"/>
            <w:right w:val="none" w:sz="0" w:space="0" w:color="auto"/>
          </w:divBdr>
        </w:div>
        <w:div w:id="2069067655">
          <w:marLeft w:val="0"/>
          <w:marRight w:val="0"/>
          <w:marTop w:val="0"/>
          <w:marBottom w:val="0"/>
          <w:divBdr>
            <w:top w:val="none" w:sz="0" w:space="0" w:color="auto"/>
            <w:left w:val="none" w:sz="0" w:space="0" w:color="auto"/>
            <w:bottom w:val="none" w:sz="0" w:space="0" w:color="auto"/>
            <w:right w:val="none" w:sz="0" w:space="0" w:color="auto"/>
          </w:divBdr>
        </w:div>
      </w:divsChild>
    </w:div>
    <w:div w:id="807168997">
      <w:bodyDiv w:val="1"/>
      <w:marLeft w:val="0"/>
      <w:marRight w:val="0"/>
      <w:marTop w:val="0"/>
      <w:marBottom w:val="0"/>
      <w:divBdr>
        <w:top w:val="none" w:sz="0" w:space="0" w:color="auto"/>
        <w:left w:val="none" w:sz="0" w:space="0" w:color="auto"/>
        <w:bottom w:val="none" w:sz="0" w:space="0" w:color="auto"/>
        <w:right w:val="none" w:sz="0" w:space="0" w:color="auto"/>
      </w:divBdr>
    </w:div>
    <w:div w:id="906114083">
      <w:bodyDiv w:val="1"/>
      <w:marLeft w:val="0"/>
      <w:marRight w:val="0"/>
      <w:marTop w:val="0"/>
      <w:marBottom w:val="0"/>
      <w:divBdr>
        <w:top w:val="none" w:sz="0" w:space="0" w:color="auto"/>
        <w:left w:val="none" w:sz="0" w:space="0" w:color="auto"/>
        <w:bottom w:val="none" w:sz="0" w:space="0" w:color="auto"/>
        <w:right w:val="none" w:sz="0" w:space="0" w:color="auto"/>
      </w:divBdr>
    </w:div>
    <w:div w:id="1373186925">
      <w:bodyDiv w:val="1"/>
      <w:marLeft w:val="0"/>
      <w:marRight w:val="0"/>
      <w:marTop w:val="0"/>
      <w:marBottom w:val="0"/>
      <w:divBdr>
        <w:top w:val="none" w:sz="0" w:space="0" w:color="auto"/>
        <w:left w:val="none" w:sz="0" w:space="0" w:color="auto"/>
        <w:bottom w:val="none" w:sz="0" w:space="0" w:color="auto"/>
        <w:right w:val="none" w:sz="0" w:space="0" w:color="auto"/>
      </w:divBdr>
    </w:div>
    <w:div w:id="16091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uthplainscollege.edu/employees/manualshandbooks/facultyhandbook/sec4.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uthplainscollege.edu/employees/manualshandbooks/facultyhandbook/sec4.ph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outhplainscollege.edu/emergency/SPCReturnToCampusPla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southplainscollege.edu" TargetMode="External"/><Relationship Id="rId5" Type="http://schemas.openxmlformats.org/officeDocument/2006/relationships/styles" Target="styles.xml"/><Relationship Id="rId15" Type="http://schemas.openxmlformats.org/officeDocument/2006/relationships/hyperlink" Target="http://www.southplainscollege.edu/campuscarry.php" TargetMode="External"/><Relationship Id="rId10" Type="http://schemas.openxmlformats.org/officeDocument/2006/relationships/hyperlink" Target="https://solve.redshelf.com/hc/en-us/requests/new"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gilster@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86E0B0043214AA0BE5E76A32F8282" ma:contentTypeVersion="12" ma:contentTypeDescription="Create a new document." ma:contentTypeScope="" ma:versionID="85b4d89fd8c3faf2d1b1c1f576b1dc4f">
  <xsd:schema xmlns:xsd="http://www.w3.org/2001/XMLSchema" xmlns:xs="http://www.w3.org/2001/XMLSchema" xmlns:p="http://schemas.microsoft.com/office/2006/metadata/properties" xmlns:ns3="70dff1df-f999-4420-b2f7-9b578b0b4b3c" xmlns:ns4="764d725d-b2e2-4e6d-85f6-8128a0f543ed" targetNamespace="http://schemas.microsoft.com/office/2006/metadata/properties" ma:root="true" ma:fieldsID="377c2ffb49b35ab69939ab3935cf9fb5" ns3:_="" ns4:_="">
    <xsd:import namespace="70dff1df-f999-4420-b2f7-9b578b0b4b3c"/>
    <xsd:import namespace="764d725d-b2e2-4e6d-85f6-8128a0f543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ff1df-f999-4420-b2f7-9b578b0b4b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d725d-b2e2-4e6d-85f6-8128a0f543e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5C7DA-3729-40A9-A72E-AA963E53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ff1df-f999-4420-b2f7-9b578b0b4b3c"/>
    <ds:schemaRef ds:uri="764d725d-b2e2-4e6d-85f6-8128a0f54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38BFC-416F-4F0A-93CC-A1CF53DADB12}">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764d725d-b2e2-4e6d-85f6-8128a0f543ed"/>
    <ds:schemaRef ds:uri="70dff1df-f999-4420-b2f7-9b578b0b4b3c"/>
    <ds:schemaRef ds:uri="http://purl.org/dc/dcmitype/"/>
    <ds:schemaRef ds:uri="http://purl.org/dc/terms/"/>
  </ds:schemaRefs>
</ds:datastoreItem>
</file>

<file path=customXml/itemProps3.xml><?xml version="1.0" encoding="utf-8"?>
<ds:datastoreItem xmlns:ds="http://schemas.openxmlformats.org/officeDocument/2006/customXml" ds:itemID="{FF25EDA8-85AB-4113-AE84-ED46CC11D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13263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South Plains College</vt:lpstr>
    </vt:vector>
  </TitlesOfParts>
  <Company>South Plains College</Company>
  <LinksUpToDate>false</LinksUpToDate>
  <CharactersWithSpaces>15411</CharactersWithSpaces>
  <SharedDoc>false</SharedDoc>
  <HLinks>
    <vt:vector size="6" baseType="variant">
      <vt:variant>
        <vt:i4>5570562</vt:i4>
      </vt:variant>
      <vt:variant>
        <vt:i4>0</vt:i4>
      </vt:variant>
      <vt:variant>
        <vt:i4>0</vt:i4>
      </vt:variant>
      <vt:variant>
        <vt:i4>5</vt:i4>
      </vt:variant>
      <vt:variant>
        <vt:lpwstr>http://www.southplainscollege.edu/human_resources/policy_procedure/hhc.php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Plains College</dc:title>
  <dc:subject/>
  <dc:creator>gpoffenb</dc:creator>
  <cp:keywords/>
  <cp:lastModifiedBy>Walton, Ben J</cp:lastModifiedBy>
  <cp:revision>3</cp:revision>
  <cp:lastPrinted>2020-01-06T16:26:00Z</cp:lastPrinted>
  <dcterms:created xsi:type="dcterms:W3CDTF">2020-08-17T15:43:00Z</dcterms:created>
  <dcterms:modified xsi:type="dcterms:W3CDTF">2020-08-17T15:57:00Z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0x010100B1786E0B0043214AA0BE5E76A32F8282</vt:lpwstr>
  </property>
</Properties>
</file>