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09E3F" w14:textId="66A462C3" w:rsidR="009A4CA7" w:rsidRDefault="009A4CA7" w:rsidP="009A4CA7">
      <w:pPr>
        <w:jc w:val="center"/>
        <w:rPr>
          <w:b/>
        </w:rPr>
      </w:pPr>
      <w:r>
        <w:rPr>
          <w:b/>
        </w:rPr>
        <w:t>Fall 2024 BIOL_2401_00</w:t>
      </w:r>
      <w:r w:rsidR="00532920">
        <w:rPr>
          <w:b/>
        </w:rPr>
        <w:t>6</w:t>
      </w:r>
    </w:p>
    <w:p w14:paraId="6533C4F4" w14:textId="77777777" w:rsidR="009A4CA7" w:rsidRDefault="009A4CA7" w:rsidP="009A4CA7">
      <w:pPr>
        <w:jc w:val="center"/>
        <w:rPr>
          <w:b/>
        </w:rPr>
      </w:pPr>
      <w:r>
        <w:rPr>
          <w:b/>
        </w:rPr>
        <w:t>Human Anatomy and Physiology I</w:t>
      </w:r>
    </w:p>
    <w:p w14:paraId="0E17BE67" w14:textId="016BF1DD" w:rsidR="009A4CA7" w:rsidRDefault="00E84C29" w:rsidP="009A4CA7">
      <w:pPr>
        <w:jc w:val="center"/>
        <w:rPr>
          <w:b/>
        </w:rPr>
      </w:pPr>
      <w:r>
        <w:rPr>
          <w:b/>
        </w:rPr>
        <w:t xml:space="preserve">T/R </w:t>
      </w:r>
      <w:r w:rsidR="009A4CA7">
        <w:rPr>
          <w:b/>
        </w:rPr>
        <w:t xml:space="preserve">Lecture, S142, </w:t>
      </w:r>
      <w:r w:rsidR="00E02024">
        <w:rPr>
          <w:b/>
        </w:rPr>
        <w:t>8:00 AM</w:t>
      </w:r>
      <w:r w:rsidR="009A4CA7">
        <w:rPr>
          <w:b/>
        </w:rPr>
        <w:t xml:space="preserve"> </w:t>
      </w:r>
      <w:r w:rsidR="00E02024">
        <w:rPr>
          <w:b/>
        </w:rPr>
        <w:t>–</w:t>
      </w:r>
      <w:r w:rsidR="009A4CA7">
        <w:rPr>
          <w:b/>
        </w:rPr>
        <w:t xml:space="preserve"> </w:t>
      </w:r>
      <w:r w:rsidR="00E02024">
        <w:rPr>
          <w:b/>
        </w:rPr>
        <w:t>9:15 AM</w:t>
      </w:r>
    </w:p>
    <w:p w14:paraId="3FF02F43" w14:textId="401C2F9A" w:rsidR="009A4CA7" w:rsidRDefault="00E84C29" w:rsidP="009A4CA7">
      <w:pPr>
        <w:jc w:val="center"/>
        <w:rPr>
          <w:b/>
        </w:rPr>
      </w:pPr>
      <w:r>
        <w:rPr>
          <w:b/>
        </w:rPr>
        <w:t>T/R</w:t>
      </w:r>
      <w:r w:rsidR="009A4CA7">
        <w:rPr>
          <w:b/>
        </w:rPr>
        <w:t xml:space="preserve"> Lab, S137, </w:t>
      </w:r>
      <w:r w:rsidR="00682D81">
        <w:rPr>
          <w:b/>
        </w:rPr>
        <w:t>9:15 AM</w:t>
      </w:r>
      <w:r w:rsidR="009A4CA7">
        <w:rPr>
          <w:b/>
        </w:rPr>
        <w:t xml:space="preserve"> – </w:t>
      </w:r>
      <w:r w:rsidR="00682D81">
        <w:rPr>
          <w:b/>
        </w:rPr>
        <w:t>10:30 A</w:t>
      </w:r>
      <w:r w:rsidR="009A4CA7">
        <w:rPr>
          <w:b/>
        </w:rPr>
        <w:t>M</w:t>
      </w:r>
    </w:p>
    <w:p w14:paraId="7C51FFDE" w14:textId="77777777" w:rsidR="009A4CA7" w:rsidRDefault="009A4CA7" w:rsidP="009A4CA7">
      <w:pPr>
        <w:rPr>
          <w:b/>
        </w:rPr>
      </w:pPr>
    </w:p>
    <w:p w14:paraId="70D1E261" w14:textId="77777777" w:rsidR="009A4CA7" w:rsidRDefault="009A4CA7" w:rsidP="009A4CA7">
      <w:pPr>
        <w:rPr>
          <w:b/>
          <w:bCs/>
          <w:lang w:val="en-US"/>
        </w:rPr>
      </w:pPr>
      <w:r w:rsidRPr="6CF2FFEE">
        <w:rPr>
          <w:b/>
          <w:bCs/>
          <w:lang w:val="en-US"/>
        </w:rPr>
        <w:t xml:space="preserve">Instructor: </w:t>
      </w:r>
      <w:proofErr w:type="spellStart"/>
      <w:r w:rsidRPr="6CF2FFEE">
        <w:rPr>
          <w:b/>
          <w:bCs/>
          <w:lang w:val="en-US"/>
        </w:rPr>
        <w:t>Alhelí</w:t>
      </w:r>
      <w:proofErr w:type="spellEnd"/>
      <w:r w:rsidRPr="6CF2FFEE">
        <w:rPr>
          <w:b/>
          <w:bCs/>
          <w:lang w:val="en-US"/>
        </w:rPr>
        <w:t xml:space="preserve"> Romero, M.S.</w:t>
      </w:r>
    </w:p>
    <w:p w14:paraId="3EE69175" w14:textId="77777777" w:rsidR="009A4CA7" w:rsidRDefault="009A4CA7" w:rsidP="009A4CA7">
      <w:pPr>
        <w:rPr>
          <w:b/>
          <w:bCs/>
        </w:rPr>
      </w:pPr>
      <w:r w:rsidRPr="6CF2FFEE">
        <w:rPr>
          <w:b/>
          <w:bCs/>
        </w:rPr>
        <w:t>Office: S145</w:t>
      </w:r>
    </w:p>
    <w:p w14:paraId="2E6716D6" w14:textId="77777777" w:rsidR="009A4CA7" w:rsidRDefault="009A4CA7" w:rsidP="009A4CA7">
      <w:pPr>
        <w:rPr>
          <w:b/>
          <w:bCs/>
          <w:lang w:val="en-US"/>
        </w:rPr>
      </w:pPr>
      <w:r w:rsidRPr="6CF2FFEE">
        <w:rPr>
          <w:b/>
          <w:bCs/>
          <w:lang w:val="en-US"/>
        </w:rPr>
        <w:t>Email: aromero@southplainscollege.edu</w:t>
      </w:r>
    </w:p>
    <w:p w14:paraId="3060ADBF" w14:textId="77777777" w:rsidR="00007C62" w:rsidRPr="00007C62" w:rsidRDefault="00007C62" w:rsidP="00007C62">
      <w:pPr>
        <w:rPr>
          <w:b/>
          <w:bCs/>
          <w:lang w:val="en-US"/>
        </w:rPr>
      </w:pPr>
      <w:r w:rsidRPr="00007C62">
        <w:rPr>
          <w:b/>
          <w:bCs/>
          <w:lang w:val="en-US"/>
        </w:rPr>
        <w:t>Phone number: (806)716-2327</w:t>
      </w:r>
    </w:p>
    <w:p w14:paraId="07F650F5" w14:textId="77777777" w:rsidR="00007C62" w:rsidRPr="00007C62" w:rsidRDefault="00007C62" w:rsidP="00007C62">
      <w:pPr>
        <w:rPr>
          <w:b/>
        </w:rPr>
      </w:pPr>
      <w:r w:rsidRPr="00007C62">
        <w:rPr>
          <w:b/>
        </w:rPr>
        <w:t xml:space="preserve">Office Hours:  </w:t>
      </w:r>
    </w:p>
    <w:p w14:paraId="0F8C6EF2" w14:textId="77777777" w:rsidR="00007C62" w:rsidRPr="00007C62" w:rsidRDefault="00007C62" w:rsidP="00007C62">
      <w:pPr>
        <w:rPr>
          <w:bCs/>
        </w:rPr>
      </w:pPr>
      <w:r w:rsidRPr="00007C62">
        <w:rPr>
          <w:b/>
        </w:rPr>
        <w:t xml:space="preserve">Monday </w:t>
      </w:r>
      <w:r w:rsidRPr="00007C62">
        <w:rPr>
          <w:bCs/>
        </w:rPr>
        <w:t>11:00 AM – 12:00 PM</w:t>
      </w:r>
    </w:p>
    <w:p w14:paraId="1988E646" w14:textId="77777777" w:rsidR="00007C62" w:rsidRPr="00007C62" w:rsidRDefault="00007C62" w:rsidP="00007C62">
      <w:pPr>
        <w:rPr>
          <w:b/>
        </w:rPr>
      </w:pPr>
      <w:r w:rsidRPr="00007C62">
        <w:rPr>
          <w:b/>
        </w:rPr>
        <w:t xml:space="preserve">Tuesday </w:t>
      </w:r>
      <w:r w:rsidRPr="00007C62">
        <w:rPr>
          <w:bCs/>
        </w:rPr>
        <w:t>11:00 AM – 12:00 PM</w:t>
      </w:r>
    </w:p>
    <w:p w14:paraId="33F6D349" w14:textId="77777777" w:rsidR="00007C62" w:rsidRPr="00007C62" w:rsidRDefault="00007C62" w:rsidP="00007C62">
      <w:pPr>
        <w:rPr>
          <w:bCs/>
        </w:rPr>
      </w:pPr>
      <w:r w:rsidRPr="00007C62">
        <w:rPr>
          <w:b/>
        </w:rPr>
        <w:t xml:space="preserve">Wednesday </w:t>
      </w:r>
      <w:r w:rsidRPr="00007C62">
        <w:rPr>
          <w:bCs/>
        </w:rPr>
        <w:t>10:00 AM – 12:00 PM</w:t>
      </w:r>
    </w:p>
    <w:p w14:paraId="1F1478C7" w14:textId="77777777" w:rsidR="00007C62" w:rsidRPr="00007C62" w:rsidRDefault="00007C62" w:rsidP="00007C62">
      <w:pPr>
        <w:rPr>
          <w:bCs/>
        </w:rPr>
      </w:pPr>
      <w:r w:rsidRPr="00007C62">
        <w:rPr>
          <w:b/>
        </w:rPr>
        <w:t>Thursday</w:t>
      </w:r>
      <w:r w:rsidRPr="00007C62">
        <w:rPr>
          <w:bCs/>
        </w:rPr>
        <w:t xml:space="preserve"> 11:00 AM – 12:00 PM</w:t>
      </w:r>
    </w:p>
    <w:p w14:paraId="6F6A3B4A" w14:textId="77777777" w:rsidR="00007C62" w:rsidRPr="00007C62" w:rsidRDefault="00007C62" w:rsidP="00007C62">
      <w:pPr>
        <w:rPr>
          <w:bCs/>
        </w:rPr>
      </w:pPr>
      <w:r w:rsidRPr="00007C62">
        <w:rPr>
          <w:b/>
        </w:rPr>
        <w:t xml:space="preserve">Friday </w:t>
      </w:r>
      <w:r w:rsidRPr="00007C62">
        <w:rPr>
          <w:bCs/>
        </w:rPr>
        <w:t xml:space="preserve">9:00- 11:00 AM  </w:t>
      </w:r>
    </w:p>
    <w:p w14:paraId="193CEE09" w14:textId="77777777" w:rsidR="009A4CA7" w:rsidRDefault="009A4CA7" w:rsidP="009A4CA7"/>
    <w:p w14:paraId="51849C98" w14:textId="77777777" w:rsidR="009A4CA7" w:rsidRDefault="009A4CA7" w:rsidP="009A4CA7">
      <w:pPr>
        <w:rPr>
          <w:b/>
        </w:rPr>
      </w:pPr>
      <w:r>
        <w:rPr>
          <w:b/>
        </w:rPr>
        <w:t xml:space="preserve">Course Description: </w:t>
      </w:r>
    </w:p>
    <w:p w14:paraId="67785E70" w14:textId="77777777" w:rsidR="009A4CA7" w:rsidRDefault="009A4CA7" w:rsidP="009A4CA7">
      <w:r w:rsidRPr="6CF2FFEE">
        <w:rPr>
          <w:lang w:val="en-US"/>
        </w:rPr>
        <w:t>Anatomy and Physiology I is the first part of a two-course sequence. It is a study of the structure and function of the human body including cells, tissues and organs of the following systems: integumentary, skeletal, muscular, nervous and special senses. Emphasis is on interrelationships among systems and regulation of physiological functions involved in maintaining homeostasis. The lab provides hands-on learning experience for exploration of human system components and basic physiology.</w:t>
      </w:r>
    </w:p>
    <w:p w14:paraId="0FCBEC1F" w14:textId="77777777" w:rsidR="009A4CA7" w:rsidRDefault="009A4CA7" w:rsidP="009A4CA7"/>
    <w:p w14:paraId="1D2E174A" w14:textId="77777777" w:rsidR="009A4CA7" w:rsidRDefault="009A4CA7" w:rsidP="009A4CA7">
      <w:pPr>
        <w:rPr>
          <w:b/>
        </w:rPr>
      </w:pPr>
      <w:r>
        <w:rPr>
          <w:b/>
        </w:rPr>
        <w:t xml:space="preserve">Course Purpose: </w:t>
      </w:r>
    </w:p>
    <w:p w14:paraId="0C4023F0" w14:textId="77777777" w:rsidR="009A4CA7" w:rsidRDefault="009A4CA7" w:rsidP="009A4CA7">
      <w:r w:rsidRPr="6CF2FFEE">
        <w:rPr>
          <w:lang w:val="en-US"/>
        </w:rPr>
        <w:t>To provide a general understanding of human anatomy and physiology for those students in the allied health fields and to meet requirements for an Associate of Arts Degree or Associate in Science Degree.</w:t>
      </w:r>
    </w:p>
    <w:p w14:paraId="13AF6E8E" w14:textId="77777777" w:rsidR="009A4CA7" w:rsidRDefault="009A4CA7" w:rsidP="009A4CA7"/>
    <w:p w14:paraId="4C30F22F" w14:textId="77777777" w:rsidR="009A4CA7" w:rsidRDefault="009A4CA7" w:rsidP="009A4CA7">
      <w:pPr>
        <w:rPr>
          <w:b/>
        </w:rPr>
      </w:pPr>
      <w:r>
        <w:rPr>
          <w:b/>
        </w:rPr>
        <w:t>Learning Outcomes:</w:t>
      </w:r>
    </w:p>
    <w:p w14:paraId="0CC7E28C" w14:textId="77777777" w:rsidR="009A4CA7" w:rsidRDefault="009A4CA7" w:rsidP="009A4CA7">
      <w:r w:rsidRPr="6CF2FFEE">
        <w:rPr>
          <w:lang w:val="en-US"/>
        </w:rPr>
        <w:t xml:space="preserve"> 1. Use anatomical terminology to identify and describe locations of major organs of each system covered.</w:t>
      </w:r>
    </w:p>
    <w:p w14:paraId="6B4AD6CB" w14:textId="77777777" w:rsidR="009A4CA7" w:rsidRDefault="009A4CA7" w:rsidP="009A4CA7">
      <w:r>
        <w:t>2. Explain interrelationships among molecular, cellular, tissue and organ functions in each system.</w:t>
      </w:r>
    </w:p>
    <w:p w14:paraId="311F23F5" w14:textId="77777777" w:rsidR="009A4CA7" w:rsidRDefault="009A4CA7" w:rsidP="009A4CA7">
      <w:r>
        <w:t>3. Describe the interdependency and interactions of the systems.</w:t>
      </w:r>
    </w:p>
    <w:p w14:paraId="12B32B60" w14:textId="77777777" w:rsidR="009A4CA7" w:rsidRDefault="009A4CA7" w:rsidP="009A4CA7">
      <w:r>
        <w:t>4. Explain contributions of organs and systems to the maintenance of homeostasis.</w:t>
      </w:r>
    </w:p>
    <w:p w14:paraId="7E93AC48" w14:textId="77777777" w:rsidR="009A4CA7" w:rsidRDefault="009A4CA7" w:rsidP="009A4CA7">
      <w:r w:rsidRPr="6CF2FFEE">
        <w:rPr>
          <w:lang w:val="en-US"/>
        </w:rPr>
        <w:t>5. Identify causes and effects of homeostatic imbalances.</w:t>
      </w:r>
    </w:p>
    <w:p w14:paraId="02453F05" w14:textId="77777777" w:rsidR="009A4CA7" w:rsidRDefault="009A4CA7" w:rsidP="009A4CA7">
      <w:r>
        <w:t>6. Describe modern technology and tools used to study anatomy and physiology.</w:t>
      </w:r>
    </w:p>
    <w:p w14:paraId="358F55D8" w14:textId="77777777" w:rsidR="009A4CA7" w:rsidRDefault="009A4CA7" w:rsidP="009A4CA7">
      <w:r w:rsidRPr="6CF2FFEE">
        <w:rPr>
          <w:lang w:val="en-US"/>
        </w:rPr>
        <w:t>7. Apply appropriate safety and ethical standards.</w:t>
      </w:r>
    </w:p>
    <w:p w14:paraId="56DD0DB2" w14:textId="77777777" w:rsidR="009A4CA7" w:rsidRDefault="009A4CA7" w:rsidP="009A4CA7">
      <w:r w:rsidRPr="6CF2FFEE">
        <w:rPr>
          <w:lang w:val="en-US"/>
        </w:rPr>
        <w:t>8. Locate and identify anatomical structures.</w:t>
      </w:r>
    </w:p>
    <w:p w14:paraId="7963486B" w14:textId="77777777" w:rsidR="009A4CA7" w:rsidRDefault="009A4CA7" w:rsidP="009A4CA7">
      <w:r w:rsidRPr="6CF2FFEE">
        <w:rPr>
          <w:lang w:val="en-US"/>
        </w:rPr>
        <w:t>9. Appropriately utilize laboratory equipment, such as microscopes, dissection tools, general lab ware, physiology data acquisition systems and virtual simulations.</w:t>
      </w:r>
    </w:p>
    <w:p w14:paraId="70DE1A25" w14:textId="77777777" w:rsidR="009A4CA7" w:rsidRDefault="009A4CA7" w:rsidP="009A4CA7">
      <w:r>
        <w:t>10. Work collaboratively to perform experiments.</w:t>
      </w:r>
    </w:p>
    <w:p w14:paraId="139DDF3A" w14:textId="77777777" w:rsidR="009A4CA7" w:rsidRDefault="009A4CA7" w:rsidP="009A4CA7">
      <w:r w:rsidRPr="6CF2FFEE">
        <w:rPr>
          <w:lang w:val="en-US"/>
        </w:rPr>
        <w:t>11. Demonstrate the steps involved in the scientific method.</w:t>
      </w:r>
    </w:p>
    <w:p w14:paraId="2A896932" w14:textId="77777777" w:rsidR="009A4CA7" w:rsidRDefault="009A4CA7" w:rsidP="009A4CA7">
      <w:r w:rsidRPr="6CF2FFEE">
        <w:rPr>
          <w:lang w:val="en-US"/>
        </w:rPr>
        <w:lastRenderedPageBreak/>
        <w:t>12. Communicate results of scientific investigations, analyze data and formulate conclusions.</w:t>
      </w:r>
    </w:p>
    <w:p w14:paraId="749574AF" w14:textId="77777777" w:rsidR="009A4CA7" w:rsidRDefault="009A4CA7" w:rsidP="009A4CA7">
      <w:pPr>
        <w:rPr>
          <w:lang w:val="en-US"/>
        </w:rPr>
      </w:pPr>
      <w:r w:rsidRPr="6CF2FFEE">
        <w:rPr>
          <w:lang w:val="en-US"/>
        </w:rPr>
        <w:t>13. Use critical thinking and scientific problem-solving skills, including, but not limited to, inferring, integrating, synthesizing and summarizing to make decisions, recommendations and predictions.</w:t>
      </w:r>
    </w:p>
    <w:p w14:paraId="0C808DFD" w14:textId="77777777" w:rsidR="009A4CA7" w:rsidRDefault="009A4CA7" w:rsidP="009A4CA7"/>
    <w:p w14:paraId="3AD3CB72" w14:textId="77777777" w:rsidR="009A4CA7" w:rsidRDefault="009A4CA7" w:rsidP="009A4CA7">
      <w:pPr>
        <w:rPr>
          <w:b/>
        </w:rPr>
      </w:pPr>
      <w:r>
        <w:rPr>
          <w:b/>
        </w:rPr>
        <w:t xml:space="preserve">Required Materials: </w:t>
      </w:r>
    </w:p>
    <w:p w14:paraId="6A30B884" w14:textId="77777777" w:rsidR="009A4CA7" w:rsidRDefault="009A4CA7" w:rsidP="009A4CA7">
      <w:r w:rsidRPr="6CF2FFEE">
        <w:rPr>
          <w:lang w:val="en-US"/>
        </w:rPr>
        <w:t xml:space="preserve">Textbook: Human Anatomy &amp; Physiology. Tenth Edition. By </w:t>
      </w:r>
      <w:proofErr w:type="spellStart"/>
      <w:r w:rsidRPr="6CF2FFEE">
        <w:rPr>
          <w:lang w:val="en-US"/>
        </w:rPr>
        <w:t>Marieb</w:t>
      </w:r>
      <w:proofErr w:type="spellEnd"/>
      <w:r w:rsidRPr="6CF2FFEE">
        <w:rPr>
          <w:lang w:val="en-US"/>
        </w:rPr>
        <w:t xml:space="preserve"> &amp; Hoehn. (e-Version of the text should be provided in the </w:t>
      </w:r>
      <w:r w:rsidRPr="6CF2FFEE">
        <w:rPr>
          <w:i/>
          <w:iCs/>
          <w:lang w:val="en-US"/>
        </w:rPr>
        <w:t>Inclusive Access</w:t>
      </w:r>
      <w:r w:rsidRPr="6CF2FFEE">
        <w:rPr>
          <w:lang w:val="en-US"/>
        </w:rPr>
        <w:t xml:space="preserve"> platform)</w:t>
      </w:r>
    </w:p>
    <w:p w14:paraId="6A239391" w14:textId="77777777" w:rsidR="009A4CA7" w:rsidRDefault="009A4CA7" w:rsidP="009A4CA7">
      <w:r>
        <w:t>Online Resources: Mastering A&amp;P- Human Anatomy and Physiology</w:t>
      </w:r>
    </w:p>
    <w:p w14:paraId="71E105ED" w14:textId="77777777" w:rsidR="009A4CA7" w:rsidRDefault="009A4CA7" w:rsidP="009A4CA7"/>
    <w:p w14:paraId="60AD56A6" w14:textId="77777777" w:rsidR="009A4CA7" w:rsidRDefault="009A4CA7" w:rsidP="009A4CA7">
      <w:pPr>
        <w:rPr>
          <w:b/>
        </w:rPr>
      </w:pPr>
      <w:r>
        <w:rPr>
          <w:b/>
        </w:rPr>
        <w:t xml:space="preserve">Recommended Materials: </w:t>
      </w:r>
    </w:p>
    <w:p w14:paraId="74E1FA63" w14:textId="77777777" w:rsidR="009A4CA7" w:rsidRDefault="009A4CA7" w:rsidP="009A4CA7">
      <w:r>
        <w:t xml:space="preserve">Anki- A free computer program for virtual flashcards with an algorithm designed for spaced repetition learning. </w:t>
      </w:r>
    </w:p>
    <w:p w14:paraId="1C4FB13C" w14:textId="77777777" w:rsidR="009A4CA7" w:rsidRDefault="009A4CA7" w:rsidP="009A4CA7">
      <w:r>
        <w:t>Quizlet- Online flashcard platform</w:t>
      </w:r>
    </w:p>
    <w:p w14:paraId="384F1BA5" w14:textId="77777777" w:rsidR="009A4CA7" w:rsidRDefault="009A4CA7" w:rsidP="009A4CA7">
      <w:r w:rsidRPr="6CF2FFEE">
        <w:rPr>
          <w:lang w:val="en-US"/>
        </w:rPr>
        <w:t xml:space="preserve">Virtual Notetaking Applications- Notability, OneNote, </w:t>
      </w:r>
      <w:proofErr w:type="spellStart"/>
      <w:r w:rsidRPr="6CF2FFEE">
        <w:rPr>
          <w:lang w:val="en-US"/>
        </w:rPr>
        <w:t>GoodNotes</w:t>
      </w:r>
      <w:proofErr w:type="spellEnd"/>
      <w:r w:rsidRPr="6CF2FFEE">
        <w:rPr>
          <w:lang w:val="en-US"/>
        </w:rPr>
        <w:t xml:space="preserve">, etc. </w:t>
      </w:r>
    </w:p>
    <w:p w14:paraId="4DE46268" w14:textId="77777777" w:rsidR="009A4CA7" w:rsidRDefault="009A4CA7" w:rsidP="009A4CA7">
      <w:pPr>
        <w:rPr>
          <w:lang w:val="en-US"/>
        </w:rPr>
      </w:pPr>
    </w:p>
    <w:p w14:paraId="123D9EF9" w14:textId="2F17BACD" w:rsidR="002C7964" w:rsidRPr="002C7964" w:rsidRDefault="002C7964" w:rsidP="002C7964">
      <w:pPr>
        <w:shd w:val="clear" w:color="auto" w:fill="FFFFFF"/>
        <w:spacing w:line="240" w:lineRule="auto"/>
        <w:rPr>
          <w:rFonts w:eastAsia="Times New Roman"/>
          <w:color w:val="222222"/>
          <w:sz w:val="24"/>
          <w:szCs w:val="24"/>
          <w:lang w:val="en-US" w:eastAsia="en-US"/>
        </w:rPr>
      </w:pPr>
      <w:proofErr w:type="spellStart"/>
      <w:r w:rsidRPr="002C7964">
        <w:rPr>
          <w:rFonts w:eastAsia="Times New Roman"/>
          <w:b/>
          <w:bCs/>
          <w:color w:val="000000"/>
          <w:lang w:val="en-US" w:eastAsia="en-US"/>
        </w:rPr>
        <w:t>TexBook</w:t>
      </w:r>
      <w:proofErr w:type="spellEnd"/>
      <w:r w:rsidRPr="002C7964">
        <w:rPr>
          <w:rFonts w:eastAsia="Times New Roman"/>
          <w:b/>
          <w:bCs/>
          <w:color w:val="000000"/>
          <w:lang w:val="en-US" w:eastAsia="en-US"/>
        </w:rPr>
        <w:t xml:space="preserve"> </w:t>
      </w:r>
      <w:r w:rsidR="0030655E">
        <w:rPr>
          <w:rFonts w:eastAsia="Times New Roman"/>
          <w:b/>
          <w:bCs/>
          <w:color w:val="000000"/>
          <w:lang w:val="en-US" w:eastAsia="en-US"/>
        </w:rPr>
        <w:t>Information:</w:t>
      </w:r>
    </w:p>
    <w:p w14:paraId="610873BF" w14:textId="77777777" w:rsidR="002C7964" w:rsidRPr="002C7964" w:rsidRDefault="002C7964" w:rsidP="002C7964">
      <w:pPr>
        <w:shd w:val="clear" w:color="auto" w:fill="FFFFFF"/>
        <w:spacing w:line="240" w:lineRule="auto"/>
        <w:rPr>
          <w:rFonts w:eastAsia="Times New Roman"/>
          <w:color w:val="222222"/>
          <w:sz w:val="24"/>
          <w:szCs w:val="24"/>
          <w:lang w:val="en-US" w:eastAsia="en-US"/>
        </w:rPr>
      </w:pPr>
      <w:r w:rsidRPr="002C7964">
        <w:rPr>
          <w:rFonts w:eastAsia="Times New Roman"/>
          <w:color w:val="000000"/>
          <w:lang w:val="en-US" w:eastAsia="en-US"/>
        </w:rPr>
        <w:t xml:space="preserve">This course is part of your </w:t>
      </w:r>
      <w:proofErr w:type="spellStart"/>
      <w:r w:rsidRPr="002C7964">
        <w:rPr>
          <w:rFonts w:eastAsia="Times New Roman"/>
          <w:color w:val="000000"/>
          <w:lang w:val="en-US" w:eastAsia="en-US"/>
        </w:rPr>
        <w:t>TexBook</w:t>
      </w:r>
      <w:proofErr w:type="spellEnd"/>
      <w:r w:rsidRPr="002C7964">
        <w:rPr>
          <w:rFonts w:eastAsia="Times New Roman"/>
          <w:color w:val="000000"/>
          <w:lang w:val="en-US" w:eastAsia="en-US"/>
        </w:rPr>
        <w:t xml:space="preserve"> program, which means you don’t need to purchase a textbook or access code for this course. </w:t>
      </w:r>
      <w:proofErr w:type="spellStart"/>
      <w:r w:rsidRPr="002C7964">
        <w:rPr>
          <w:rFonts w:eastAsia="Times New Roman"/>
          <w:color w:val="000000"/>
          <w:lang w:val="en-US" w:eastAsia="en-US"/>
        </w:rPr>
        <w:t>TexBook</w:t>
      </w:r>
      <w:proofErr w:type="spellEnd"/>
      <w:r w:rsidRPr="002C7964">
        <w:rPr>
          <w:rFonts w:eastAsia="Times New Roman"/>
          <w:color w:val="000000"/>
          <w:lang w:val="en-US" w:eastAsia="en-US"/>
        </w:rPr>
        <w:t xml:space="preserve"> is the required content (either an eBook or online Courseware) for your course, and is provided for you via the </w:t>
      </w:r>
      <w:proofErr w:type="spellStart"/>
      <w:r w:rsidRPr="002C7964">
        <w:rPr>
          <w:rFonts w:eastAsia="Times New Roman"/>
          <w:color w:val="000000"/>
          <w:lang w:val="en-US" w:eastAsia="en-US"/>
        </w:rPr>
        <w:t>Bibliu</w:t>
      </w:r>
      <w:proofErr w:type="spellEnd"/>
      <w:r w:rsidRPr="002C7964">
        <w:rPr>
          <w:rFonts w:eastAsia="Times New Roman"/>
          <w:color w:val="000000"/>
          <w:lang w:val="en-US" w:eastAsia="en-US"/>
        </w:rPr>
        <w:t xml:space="preserve"> platform from Day 1 of class.</w:t>
      </w:r>
    </w:p>
    <w:p w14:paraId="1C4D568F" w14:textId="77777777" w:rsidR="002C7964" w:rsidRPr="002C7964" w:rsidRDefault="002C7964" w:rsidP="002C7964">
      <w:pPr>
        <w:numPr>
          <w:ilvl w:val="0"/>
          <w:numId w:val="3"/>
        </w:numPr>
        <w:spacing w:after="160" w:line="240" w:lineRule="auto"/>
        <w:ind w:left="945"/>
        <w:textAlignment w:val="baseline"/>
        <w:rPr>
          <w:rFonts w:eastAsia="Times New Roman"/>
          <w:color w:val="000000"/>
          <w:lang w:val="en-US" w:eastAsia="en-US"/>
        </w:rPr>
      </w:pPr>
      <w:r w:rsidRPr="002C7964">
        <w:rPr>
          <w:rFonts w:eastAsia="Times New Roman"/>
          <w:color w:val="000000"/>
          <w:lang w:val="en-US" w:eastAsia="en-US"/>
        </w:rPr>
        <w:t xml:space="preserve">Cost of </w:t>
      </w:r>
      <w:proofErr w:type="spellStart"/>
      <w:r w:rsidRPr="002C7964">
        <w:rPr>
          <w:rFonts w:eastAsia="Times New Roman"/>
          <w:color w:val="000000"/>
          <w:lang w:val="en-US" w:eastAsia="en-US"/>
        </w:rPr>
        <w:t>TexBook</w:t>
      </w:r>
      <w:proofErr w:type="spellEnd"/>
      <w:r w:rsidRPr="002C7964">
        <w:rPr>
          <w:rFonts w:eastAsia="Times New Roman"/>
          <w:color w:val="000000"/>
          <w:lang w:val="en-US" w:eastAsia="en-US"/>
        </w:rPr>
        <w:t>: this required content is provided as part of a Program called ‘Inclusive Access’, which means that content is provided for you at the lowest price available from the publisher. The cost for this is included in your tuition.</w:t>
      </w:r>
    </w:p>
    <w:p w14:paraId="5DFE5C34" w14:textId="77777777" w:rsidR="002C7964" w:rsidRPr="002C7964" w:rsidRDefault="002C7964" w:rsidP="002C7964">
      <w:pPr>
        <w:numPr>
          <w:ilvl w:val="0"/>
          <w:numId w:val="3"/>
        </w:numPr>
        <w:spacing w:after="160" w:line="240" w:lineRule="auto"/>
        <w:ind w:left="945"/>
        <w:textAlignment w:val="baseline"/>
        <w:rPr>
          <w:rFonts w:eastAsia="Times New Roman"/>
          <w:color w:val="000000"/>
          <w:lang w:val="en-US" w:eastAsia="en-US"/>
        </w:rPr>
      </w:pPr>
      <w:r w:rsidRPr="002C7964">
        <w:rPr>
          <w:rFonts w:eastAsia="Times New Roman"/>
          <w:color w:val="000000"/>
          <w:lang w:val="en-US" w:eastAsia="en-US"/>
        </w:rPr>
        <w:t xml:space="preserve">How to access your digital content via </w:t>
      </w:r>
      <w:proofErr w:type="spellStart"/>
      <w:r w:rsidRPr="002C7964">
        <w:rPr>
          <w:rFonts w:eastAsia="Times New Roman"/>
          <w:color w:val="000000"/>
          <w:lang w:val="en-US" w:eastAsia="en-US"/>
        </w:rPr>
        <w:t>Bibliu</w:t>
      </w:r>
      <w:proofErr w:type="spellEnd"/>
      <w:r w:rsidRPr="002C7964">
        <w:rPr>
          <w:rFonts w:eastAsia="Times New Roman"/>
          <w:color w:val="000000"/>
          <w:lang w:val="en-US" w:eastAsia="en-US"/>
        </w:rPr>
        <w:t xml:space="preserve">: you can access your material via the </w:t>
      </w:r>
      <w:proofErr w:type="spellStart"/>
      <w:r w:rsidRPr="002C7964">
        <w:rPr>
          <w:rFonts w:eastAsia="Times New Roman"/>
          <w:color w:val="000000"/>
          <w:lang w:val="en-US" w:eastAsia="en-US"/>
        </w:rPr>
        <w:t>Bibliu</w:t>
      </w:r>
      <w:proofErr w:type="spellEnd"/>
      <w:r w:rsidRPr="002C7964">
        <w:rPr>
          <w:rFonts w:eastAsia="Times New Roman"/>
          <w:color w:val="000000"/>
          <w:lang w:val="en-US" w:eastAsia="en-US"/>
        </w:rPr>
        <w:t xml:space="preserve"> link inside your Blackboard Course, or directly via the </w:t>
      </w:r>
      <w:proofErr w:type="spellStart"/>
      <w:r w:rsidRPr="002C7964">
        <w:rPr>
          <w:rFonts w:eastAsia="Times New Roman"/>
          <w:color w:val="000000"/>
          <w:lang w:val="en-US" w:eastAsia="en-US"/>
        </w:rPr>
        <w:t>Bibliu</w:t>
      </w:r>
      <w:proofErr w:type="spellEnd"/>
      <w:r w:rsidRPr="002C7964">
        <w:rPr>
          <w:rFonts w:eastAsia="Times New Roman"/>
          <w:color w:val="000000"/>
          <w:lang w:val="en-US" w:eastAsia="en-US"/>
        </w:rPr>
        <w:t xml:space="preserve"> app. If you have issues with this, please contact your professor, the Bookstore Manager or </w:t>
      </w:r>
      <w:proofErr w:type="spellStart"/>
      <w:r w:rsidRPr="002C7964">
        <w:rPr>
          <w:rFonts w:eastAsia="Times New Roman"/>
          <w:color w:val="000000"/>
          <w:lang w:val="en-US" w:eastAsia="en-US"/>
        </w:rPr>
        <w:t>Bibliu</w:t>
      </w:r>
      <w:proofErr w:type="spellEnd"/>
      <w:r w:rsidRPr="002C7964">
        <w:rPr>
          <w:rFonts w:eastAsia="Times New Roman"/>
          <w:color w:val="000000"/>
          <w:lang w:val="en-US" w:eastAsia="en-US"/>
        </w:rPr>
        <w:t xml:space="preserve"> Support (see below).</w:t>
      </w:r>
    </w:p>
    <w:p w14:paraId="02240FD6" w14:textId="77777777" w:rsidR="002C7964" w:rsidRPr="002C7964" w:rsidRDefault="002C7964" w:rsidP="002C7964">
      <w:pPr>
        <w:numPr>
          <w:ilvl w:val="0"/>
          <w:numId w:val="3"/>
        </w:numPr>
        <w:spacing w:after="160" w:line="240" w:lineRule="auto"/>
        <w:ind w:left="945"/>
        <w:textAlignment w:val="baseline"/>
        <w:rPr>
          <w:rFonts w:eastAsia="Times New Roman"/>
          <w:color w:val="000000"/>
          <w:lang w:val="en-US" w:eastAsia="en-US"/>
        </w:rPr>
      </w:pPr>
      <w:r w:rsidRPr="002C7964">
        <w:rPr>
          <w:rFonts w:eastAsia="Times New Roman"/>
          <w:color w:val="000000"/>
          <w:lang w:val="en-US" w:eastAsia="en-US"/>
        </w:rPr>
        <w:t xml:space="preserve">The </w:t>
      </w:r>
      <w:proofErr w:type="spellStart"/>
      <w:r w:rsidRPr="002C7964">
        <w:rPr>
          <w:rFonts w:eastAsia="Times New Roman"/>
          <w:color w:val="000000"/>
          <w:lang w:val="en-US" w:eastAsia="en-US"/>
        </w:rPr>
        <w:t>Bibliu</w:t>
      </w:r>
      <w:proofErr w:type="spellEnd"/>
      <w:r w:rsidRPr="002C7964">
        <w:rPr>
          <w:rFonts w:eastAsia="Times New Roman"/>
          <w:color w:val="000000"/>
          <w:lang w:val="en-US" w:eastAsia="en-US"/>
        </w:rPr>
        <w:t xml:space="preserve"> platform: you can use the </w:t>
      </w:r>
      <w:proofErr w:type="spellStart"/>
      <w:r w:rsidRPr="002C7964">
        <w:rPr>
          <w:rFonts w:eastAsia="Times New Roman"/>
          <w:color w:val="000000"/>
          <w:lang w:val="en-US" w:eastAsia="en-US"/>
        </w:rPr>
        <w:t>Bibliu</w:t>
      </w:r>
      <w:proofErr w:type="spellEnd"/>
      <w:r w:rsidRPr="002C7964">
        <w:rPr>
          <w:rFonts w:eastAsia="Times New Roman"/>
          <w:color w:val="000000"/>
          <w:lang w:val="en-US" w:eastAsia="en-US"/>
        </w:rPr>
        <w:t xml:space="preserve"> platform to enhance your learning experience, with features including: highlighting, notes and reading text aloud. For more details and support on how to use </w:t>
      </w:r>
      <w:proofErr w:type="spellStart"/>
      <w:r w:rsidRPr="002C7964">
        <w:rPr>
          <w:rFonts w:eastAsia="Times New Roman"/>
          <w:color w:val="000000"/>
          <w:lang w:val="en-US" w:eastAsia="en-US"/>
        </w:rPr>
        <w:t>Bibliu</w:t>
      </w:r>
      <w:proofErr w:type="spellEnd"/>
      <w:r w:rsidRPr="002C7964">
        <w:rPr>
          <w:rFonts w:eastAsia="Times New Roman"/>
          <w:color w:val="000000"/>
          <w:lang w:val="en-US" w:eastAsia="en-US"/>
        </w:rPr>
        <w:t xml:space="preserve">, please visit the </w:t>
      </w:r>
      <w:hyperlink r:id="rId5" w:tgtFrame="_blank" w:history="1">
        <w:r w:rsidRPr="002C7964">
          <w:rPr>
            <w:rFonts w:eastAsia="Times New Roman"/>
            <w:color w:val="1155CC"/>
            <w:u w:val="single"/>
            <w:lang w:val="en-US" w:eastAsia="en-US"/>
          </w:rPr>
          <w:t>BibliU support pages</w:t>
        </w:r>
      </w:hyperlink>
      <w:r w:rsidRPr="002C7964">
        <w:rPr>
          <w:rFonts w:eastAsia="Times New Roman"/>
          <w:color w:val="000000"/>
          <w:lang w:val="en-US" w:eastAsia="en-US"/>
        </w:rPr>
        <w:t xml:space="preserve">, or contact </w:t>
      </w:r>
      <w:proofErr w:type="spellStart"/>
      <w:r w:rsidRPr="002C7964">
        <w:rPr>
          <w:rFonts w:eastAsia="Times New Roman"/>
          <w:color w:val="000000"/>
          <w:lang w:val="en-US" w:eastAsia="en-US"/>
        </w:rPr>
        <w:t>Bibliu</w:t>
      </w:r>
      <w:proofErr w:type="spellEnd"/>
      <w:r w:rsidRPr="002C7964">
        <w:rPr>
          <w:rFonts w:eastAsia="Times New Roman"/>
          <w:color w:val="000000"/>
          <w:lang w:val="en-US" w:eastAsia="en-US"/>
        </w:rPr>
        <w:t xml:space="preserve"> support via the email: </w:t>
      </w:r>
      <w:hyperlink r:id="rId6" w:tgtFrame="_blank" w:history="1">
        <w:r w:rsidRPr="002C7964">
          <w:rPr>
            <w:rFonts w:eastAsia="Times New Roman"/>
            <w:color w:val="1155CC"/>
            <w:u w:val="single"/>
            <w:lang w:val="en-US" w:eastAsia="en-US"/>
          </w:rPr>
          <w:t>support@bibliu.com</w:t>
        </w:r>
      </w:hyperlink>
    </w:p>
    <w:p w14:paraId="1BB7C804" w14:textId="70BA188F" w:rsidR="002C7964" w:rsidRPr="002C7964" w:rsidRDefault="002C7964" w:rsidP="002C7964">
      <w:pPr>
        <w:numPr>
          <w:ilvl w:val="0"/>
          <w:numId w:val="3"/>
        </w:numPr>
        <w:spacing w:after="160" w:line="240" w:lineRule="auto"/>
        <w:ind w:left="945"/>
        <w:textAlignment w:val="baseline"/>
        <w:rPr>
          <w:rFonts w:eastAsia="Times New Roman"/>
          <w:color w:val="000000"/>
          <w:lang w:val="en-US" w:eastAsia="en-US"/>
        </w:rPr>
      </w:pPr>
      <w:r w:rsidRPr="002C7964">
        <w:rPr>
          <w:rFonts w:eastAsia="Times New Roman"/>
          <w:color w:val="000000"/>
          <w:lang w:val="en-US" w:eastAsia="en-US"/>
        </w:rPr>
        <w:t xml:space="preserve">Opting out: you can Opt-Out of the </w:t>
      </w:r>
      <w:proofErr w:type="spellStart"/>
      <w:r w:rsidRPr="002C7964">
        <w:rPr>
          <w:rFonts w:eastAsia="Times New Roman"/>
          <w:color w:val="000000"/>
          <w:lang w:val="en-US" w:eastAsia="en-US"/>
        </w:rPr>
        <w:t>TexBook</w:t>
      </w:r>
      <w:proofErr w:type="spellEnd"/>
      <w:r w:rsidRPr="002C7964">
        <w:rPr>
          <w:rFonts w:eastAsia="Times New Roman"/>
          <w:color w:val="000000"/>
          <w:lang w:val="en-US" w:eastAsia="en-US"/>
        </w:rPr>
        <w:t xml:space="preserve"> Program, up until the Opt-Out deadline, via the banner displayed when you open the </w:t>
      </w:r>
      <w:proofErr w:type="spellStart"/>
      <w:r w:rsidRPr="002C7964">
        <w:rPr>
          <w:rFonts w:eastAsia="Times New Roman"/>
          <w:color w:val="000000"/>
          <w:lang w:val="en-US" w:eastAsia="en-US"/>
        </w:rPr>
        <w:t>Bibliu</w:t>
      </w:r>
      <w:proofErr w:type="spellEnd"/>
      <w:r w:rsidRPr="002C7964">
        <w:rPr>
          <w:rFonts w:eastAsia="Times New Roman"/>
          <w:color w:val="000000"/>
          <w:lang w:val="en-US" w:eastAsia="en-US"/>
        </w:rPr>
        <w:t xml:space="preserve"> platform. Remember that Opt-Out deadlines vary by term, and if you choose to Opt-Out you will lose access to this low price option, and will need to purchase the content through a different method. If you opt-Out, the fee will be refunded to your account.</w:t>
      </w:r>
    </w:p>
    <w:p w14:paraId="7480FBD2" w14:textId="77777777" w:rsidR="002C7964" w:rsidRPr="002C7964" w:rsidRDefault="002C7964" w:rsidP="002C7964">
      <w:pPr>
        <w:shd w:val="clear" w:color="auto" w:fill="FFFFFF"/>
        <w:spacing w:line="240" w:lineRule="auto"/>
        <w:rPr>
          <w:rFonts w:eastAsia="Times New Roman"/>
          <w:color w:val="222222"/>
          <w:sz w:val="24"/>
          <w:szCs w:val="24"/>
          <w:lang w:val="en-US" w:eastAsia="en-US"/>
        </w:rPr>
      </w:pPr>
      <w:r w:rsidRPr="002C7964">
        <w:rPr>
          <w:rFonts w:eastAsia="Times New Roman"/>
          <w:color w:val="000000"/>
          <w:lang w:val="en-US" w:eastAsia="en-US"/>
        </w:rPr>
        <w:t>Useful contacts: </w:t>
      </w:r>
    </w:p>
    <w:p w14:paraId="1349943D" w14:textId="77777777" w:rsidR="002C7964" w:rsidRPr="002C7964" w:rsidRDefault="002C7964" w:rsidP="002C7964">
      <w:pPr>
        <w:numPr>
          <w:ilvl w:val="0"/>
          <w:numId w:val="4"/>
        </w:numPr>
        <w:spacing w:after="160" w:line="240" w:lineRule="auto"/>
        <w:ind w:left="945"/>
        <w:textAlignment w:val="baseline"/>
        <w:rPr>
          <w:rFonts w:eastAsia="Times New Roman"/>
          <w:color w:val="000000"/>
          <w:lang w:val="en-US" w:eastAsia="en-US"/>
        </w:rPr>
      </w:pPr>
      <w:r w:rsidRPr="002C7964">
        <w:rPr>
          <w:rFonts w:eastAsia="Times New Roman"/>
          <w:color w:val="000000"/>
          <w:lang w:val="en-US" w:eastAsia="en-US"/>
        </w:rPr>
        <w:t xml:space="preserve">Bookstore Manager: Christian Bruno - </w:t>
      </w:r>
      <w:hyperlink r:id="rId7" w:tgtFrame="_blank" w:history="1">
        <w:r w:rsidRPr="002C7964">
          <w:rPr>
            <w:rFonts w:eastAsia="Times New Roman"/>
            <w:color w:val="1155CC"/>
            <w:u w:val="single"/>
            <w:lang w:val="en-US" w:eastAsia="en-US"/>
          </w:rPr>
          <w:t>christian.bruno@bibliu.com</w:t>
        </w:r>
      </w:hyperlink>
    </w:p>
    <w:p w14:paraId="08C89FD6" w14:textId="77777777" w:rsidR="002C7964" w:rsidRPr="002C7964" w:rsidRDefault="002C7964" w:rsidP="002C7964">
      <w:pPr>
        <w:numPr>
          <w:ilvl w:val="0"/>
          <w:numId w:val="4"/>
        </w:numPr>
        <w:spacing w:after="160" w:line="240" w:lineRule="auto"/>
        <w:ind w:left="945"/>
        <w:textAlignment w:val="baseline"/>
        <w:rPr>
          <w:rFonts w:eastAsia="Times New Roman"/>
          <w:color w:val="000000"/>
          <w:lang w:val="en-US" w:eastAsia="en-US"/>
        </w:rPr>
      </w:pPr>
      <w:r w:rsidRPr="002C7964">
        <w:rPr>
          <w:rFonts w:eastAsia="Times New Roman"/>
          <w:color w:val="000000"/>
          <w:lang w:val="en-US" w:eastAsia="en-US"/>
        </w:rPr>
        <w:t xml:space="preserve">Bookstore Text Coordinator: Trish Wells - </w:t>
      </w:r>
      <w:hyperlink r:id="rId8" w:tgtFrame="_blank" w:history="1">
        <w:r w:rsidRPr="002C7964">
          <w:rPr>
            <w:rFonts w:eastAsia="Times New Roman"/>
            <w:color w:val="1155CC"/>
            <w:u w:val="single"/>
            <w:lang w:val="en-US" w:eastAsia="en-US"/>
          </w:rPr>
          <w:t>patricia.wells@bibliu.com</w:t>
        </w:r>
      </w:hyperlink>
      <w:r w:rsidRPr="002C7964">
        <w:rPr>
          <w:rFonts w:eastAsia="Times New Roman"/>
          <w:color w:val="000000"/>
          <w:lang w:val="en-US" w:eastAsia="en-US"/>
        </w:rPr>
        <w:t xml:space="preserve"> </w:t>
      </w:r>
    </w:p>
    <w:p w14:paraId="13A886A6" w14:textId="77777777" w:rsidR="002C7964" w:rsidRPr="002C7964" w:rsidRDefault="002C7964" w:rsidP="002C7964">
      <w:pPr>
        <w:numPr>
          <w:ilvl w:val="0"/>
          <w:numId w:val="4"/>
        </w:numPr>
        <w:spacing w:after="160" w:line="240" w:lineRule="auto"/>
        <w:ind w:left="945"/>
        <w:textAlignment w:val="baseline"/>
        <w:rPr>
          <w:rFonts w:eastAsia="Times New Roman"/>
          <w:color w:val="000000"/>
          <w:lang w:val="en-US" w:eastAsia="en-US"/>
        </w:rPr>
      </w:pPr>
      <w:proofErr w:type="spellStart"/>
      <w:r w:rsidRPr="002C7964">
        <w:rPr>
          <w:rFonts w:eastAsia="Times New Roman"/>
          <w:color w:val="000000"/>
          <w:lang w:val="en-US" w:eastAsia="en-US"/>
        </w:rPr>
        <w:t>Bibliu</w:t>
      </w:r>
      <w:proofErr w:type="spellEnd"/>
      <w:r w:rsidRPr="002C7964">
        <w:rPr>
          <w:rFonts w:eastAsia="Times New Roman"/>
          <w:color w:val="000000"/>
          <w:lang w:val="en-US" w:eastAsia="en-US"/>
        </w:rPr>
        <w:t xml:space="preserve"> Support: email </w:t>
      </w:r>
      <w:hyperlink r:id="rId9" w:tgtFrame="_blank" w:history="1">
        <w:r w:rsidRPr="002C7964">
          <w:rPr>
            <w:rFonts w:eastAsia="Times New Roman"/>
            <w:color w:val="1155CC"/>
            <w:u w:val="single"/>
            <w:lang w:val="en-US" w:eastAsia="en-US"/>
          </w:rPr>
          <w:t>support@bibliu.com</w:t>
        </w:r>
      </w:hyperlink>
      <w:r w:rsidRPr="002C7964">
        <w:rPr>
          <w:rFonts w:eastAsia="Times New Roman"/>
          <w:color w:val="000000"/>
          <w:lang w:val="en-US" w:eastAsia="en-US"/>
        </w:rPr>
        <w:t xml:space="preserve"> </w:t>
      </w:r>
    </w:p>
    <w:p w14:paraId="77633722" w14:textId="77777777" w:rsidR="009A4CA7" w:rsidRDefault="009A4CA7" w:rsidP="009A4CA7">
      <w:pPr>
        <w:spacing w:line="240" w:lineRule="auto"/>
        <w:rPr>
          <w:color w:val="000000" w:themeColor="text1"/>
          <w:lang w:val="en-US"/>
        </w:rPr>
      </w:pPr>
    </w:p>
    <w:p w14:paraId="5EBAEEFD" w14:textId="77777777" w:rsidR="003A667D" w:rsidRDefault="003A667D" w:rsidP="009A4CA7">
      <w:pPr>
        <w:spacing w:line="240" w:lineRule="auto"/>
        <w:rPr>
          <w:color w:val="000000" w:themeColor="text1"/>
          <w:lang w:val="en-US"/>
        </w:rPr>
      </w:pPr>
    </w:p>
    <w:p w14:paraId="7B465E10" w14:textId="77777777" w:rsidR="003A667D" w:rsidRDefault="003A667D" w:rsidP="009A4CA7">
      <w:pPr>
        <w:spacing w:line="240" w:lineRule="auto"/>
        <w:rPr>
          <w:color w:val="000000" w:themeColor="text1"/>
          <w:lang w:val="en-US"/>
        </w:rPr>
      </w:pPr>
    </w:p>
    <w:p w14:paraId="3446F9A2" w14:textId="77777777" w:rsidR="009A4CA7" w:rsidRDefault="009A4CA7" w:rsidP="009A4CA7">
      <w:pPr>
        <w:rPr>
          <w:b/>
          <w:bCs/>
        </w:rPr>
      </w:pPr>
      <w:r w:rsidRPr="6CF2FFEE">
        <w:rPr>
          <w:b/>
          <w:bCs/>
        </w:rPr>
        <w:lastRenderedPageBreak/>
        <w:t>Syllabi Statements:</w:t>
      </w:r>
    </w:p>
    <w:p w14:paraId="21E38402" w14:textId="77777777" w:rsidR="009A4CA7" w:rsidRDefault="009A4CA7" w:rsidP="009A4CA7">
      <w:pPr>
        <w:rPr>
          <w:lang w:val="en-US"/>
        </w:rPr>
      </w:pPr>
      <w:r w:rsidRPr="6CF2FFEE">
        <w:rPr>
          <w:lang w:val="en-US"/>
        </w:rPr>
        <w:t xml:space="preserve">Students are expected to read through the SPC course syllabi statements regarding Intellectual Exchange, Disabilities, Non-Discrimination, Title IX, CARE, Campus Concealed Carry, COVID-19. These can be found at the following website. </w:t>
      </w:r>
    </w:p>
    <w:p w14:paraId="66B5301E" w14:textId="34BFB9BC" w:rsidR="009A4CA7" w:rsidRDefault="00000000" w:rsidP="003A667D">
      <w:pPr>
        <w:rPr>
          <w:lang w:val="en-US"/>
        </w:rPr>
      </w:pPr>
      <w:hyperlink r:id="rId10">
        <w:r w:rsidR="009A4CA7" w:rsidRPr="6CF2FFEE">
          <w:rPr>
            <w:rStyle w:val="Hyperlink"/>
            <w:lang w:val="en-US"/>
          </w:rPr>
          <w:t>Syllabus Statements (southplainscollege.edu)</w:t>
        </w:r>
      </w:hyperlink>
    </w:p>
    <w:p w14:paraId="0B5C9203" w14:textId="77777777" w:rsidR="003A667D" w:rsidRPr="003A667D" w:rsidRDefault="003A667D" w:rsidP="003A667D">
      <w:pPr>
        <w:rPr>
          <w:lang w:val="en-US"/>
        </w:rPr>
      </w:pPr>
    </w:p>
    <w:p w14:paraId="5003D806" w14:textId="77777777" w:rsidR="009A4CA7" w:rsidRDefault="009A4CA7" w:rsidP="009A4CA7">
      <w:pPr>
        <w:rPr>
          <w:b/>
        </w:rPr>
      </w:pPr>
      <w:r>
        <w:rPr>
          <w:b/>
        </w:rPr>
        <w:t xml:space="preserve">Grading Criteria: </w:t>
      </w:r>
    </w:p>
    <w:p w14:paraId="3E8331F3" w14:textId="77777777" w:rsidR="009A4CA7" w:rsidRDefault="009A4CA7" w:rsidP="009A4CA7">
      <w:pPr>
        <w:numPr>
          <w:ilvl w:val="0"/>
          <w:numId w:val="2"/>
        </w:numPr>
      </w:pPr>
      <w:r>
        <w:t>Lecture Exams- 60%</w:t>
      </w:r>
    </w:p>
    <w:p w14:paraId="4A2013F7" w14:textId="77777777" w:rsidR="009A4CA7" w:rsidRPr="00787F23" w:rsidRDefault="009A4CA7" w:rsidP="009A4CA7">
      <w:pPr>
        <w:numPr>
          <w:ilvl w:val="0"/>
          <w:numId w:val="2"/>
        </w:numPr>
      </w:pPr>
      <w:r w:rsidRPr="6CF2FFEE">
        <w:rPr>
          <w:lang w:val="en-US"/>
        </w:rPr>
        <w:t>Lab Practical</w:t>
      </w:r>
      <w:r>
        <w:rPr>
          <w:lang w:val="en-US"/>
        </w:rPr>
        <w:t xml:space="preserve"> Exams</w:t>
      </w:r>
      <w:r w:rsidRPr="6CF2FFEE">
        <w:rPr>
          <w:lang w:val="en-US"/>
        </w:rPr>
        <w:t xml:space="preserve">- </w:t>
      </w:r>
      <w:r>
        <w:rPr>
          <w:lang w:val="en-US"/>
        </w:rPr>
        <w:t>30%</w:t>
      </w:r>
    </w:p>
    <w:p w14:paraId="4BAAB8A8" w14:textId="77777777" w:rsidR="009A4CA7" w:rsidRDefault="009A4CA7" w:rsidP="009A4CA7">
      <w:pPr>
        <w:numPr>
          <w:ilvl w:val="0"/>
          <w:numId w:val="2"/>
        </w:numPr>
      </w:pPr>
      <w:r>
        <w:rPr>
          <w:lang w:val="en-US"/>
        </w:rPr>
        <w:t>Assignments- 10%</w:t>
      </w:r>
    </w:p>
    <w:p w14:paraId="6F7ADB45" w14:textId="77777777" w:rsidR="009A4CA7" w:rsidRDefault="009A4CA7" w:rsidP="009A4CA7">
      <w:pPr>
        <w:rPr>
          <w:b/>
        </w:rPr>
      </w:pPr>
      <w:r>
        <w:rPr>
          <w:b/>
        </w:rPr>
        <w:t xml:space="preserve">Grading Scale: </w:t>
      </w:r>
    </w:p>
    <w:p w14:paraId="573AE8E4" w14:textId="77777777" w:rsidR="009A4CA7" w:rsidRDefault="009A4CA7" w:rsidP="009A4CA7">
      <w:pPr>
        <w:ind w:firstLine="720"/>
      </w:pPr>
      <w:r>
        <w:t>A: 100-89.5%</w:t>
      </w:r>
      <w:r>
        <w:tab/>
        <w:t xml:space="preserve"> </w:t>
      </w:r>
      <w:r>
        <w:tab/>
      </w:r>
    </w:p>
    <w:p w14:paraId="0A05525E" w14:textId="77777777" w:rsidR="009A4CA7" w:rsidRDefault="009A4CA7" w:rsidP="009A4CA7">
      <w:pPr>
        <w:ind w:firstLine="720"/>
      </w:pPr>
      <w:r>
        <w:t>B: 89.49-79.5%</w:t>
      </w:r>
      <w:r>
        <w:tab/>
      </w:r>
    </w:p>
    <w:p w14:paraId="093583F8" w14:textId="77777777" w:rsidR="009A4CA7" w:rsidRDefault="009A4CA7" w:rsidP="009A4CA7">
      <w:pPr>
        <w:ind w:firstLine="720"/>
      </w:pPr>
      <w:r>
        <w:t xml:space="preserve">C: 79.49-69.5% </w:t>
      </w:r>
      <w:r>
        <w:tab/>
      </w:r>
    </w:p>
    <w:p w14:paraId="65146DD3" w14:textId="77777777" w:rsidR="009A4CA7" w:rsidRDefault="009A4CA7" w:rsidP="009A4CA7">
      <w:pPr>
        <w:ind w:firstLine="720"/>
      </w:pPr>
      <w:r>
        <w:t xml:space="preserve">D: 69.49-59.5% </w:t>
      </w:r>
      <w:r>
        <w:tab/>
      </w:r>
    </w:p>
    <w:p w14:paraId="5BC62259" w14:textId="77777777" w:rsidR="009A4CA7" w:rsidRDefault="009A4CA7" w:rsidP="009A4CA7">
      <w:pPr>
        <w:ind w:firstLine="720"/>
      </w:pPr>
      <w:r>
        <w:t xml:space="preserve">F: 59.49-0% </w:t>
      </w:r>
    </w:p>
    <w:p w14:paraId="5B20A358" w14:textId="77777777" w:rsidR="009A4CA7" w:rsidRDefault="009A4CA7" w:rsidP="009A4CA7"/>
    <w:p w14:paraId="0E276035" w14:textId="77777777" w:rsidR="009A4CA7" w:rsidRDefault="009A4CA7" w:rsidP="009A4CA7">
      <w:r>
        <w:t xml:space="preserve">I. Lecture Exams: There will be five lecture exams throughout the course. These exams will be multiple choice, matching, T/F, or sequence questions. All exams must be taken in person. </w:t>
      </w:r>
    </w:p>
    <w:p w14:paraId="17A280B0" w14:textId="77777777" w:rsidR="009A4CA7" w:rsidRDefault="009A4CA7" w:rsidP="009A4CA7"/>
    <w:p w14:paraId="502F9297" w14:textId="77777777" w:rsidR="009A4CA7" w:rsidRDefault="009A4CA7" w:rsidP="009A4CA7">
      <w:pPr>
        <w:rPr>
          <w:lang w:val="en-US"/>
        </w:rPr>
      </w:pPr>
      <w:r w:rsidRPr="6CF2FFEE">
        <w:rPr>
          <w:lang w:val="en-US"/>
        </w:rPr>
        <w:t>II. Lab Practical</w:t>
      </w:r>
      <w:r>
        <w:rPr>
          <w:lang w:val="en-US"/>
        </w:rPr>
        <w:t xml:space="preserve"> Exams</w:t>
      </w:r>
      <w:r w:rsidRPr="6CF2FFEE">
        <w:rPr>
          <w:lang w:val="en-US"/>
        </w:rPr>
        <w:t xml:space="preserve">: </w:t>
      </w:r>
      <w:bookmarkStart w:id="0" w:name="_Hlk170385315"/>
      <w:r w:rsidRPr="6CF2FFEE">
        <w:rPr>
          <w:lang w:val="en-US"/>
        </w:rPr>
        <w:t xml:space="preserve">There will be </w:t>
      </w:r>
      <w:r>
        <w:rPr>
          <w:lang w:val="en-US"/>
        </w:rPr>
        <w:t>three</w:t>
      </w:r>
      <w:r w:rsidRPr="6CF2FFEE">
        <w:rPr>
          <w:lang w:val="en-US"/>
        </w:rPr>
        <w:t xml:space="preserve"> lab practical exams. All exams must be taken in person.</w:t>
      </w:r>
      <w:r>
        <w:rPr>
          <w:lang w:val="en-US"/>
        </w:rPr>
        <w:t xml:space="preserve"> These exams can be fill in the blank, matching, T/F, or multiple choice. </w:t>
      </w:r>
      <w:r w:rsidRPr="6CF2FFEE">
        <w:rPr>
          <w:lang w:val="en-US"/>
        </w:rPr>
        <w:t xml:space="preserve"> </w:t>
      </w:r>
      <w:bookmarkEnd w:id="0"/>
    </w:p>
    <w:p w14:paraId="4C177C9A" w14:textId="77777777" w:rsidR="009A4CA7" w:rsidRPr="00350595" w:rsidRDefault="009A4CA7" w:rsidP="009A4CA7">
      <w:pPr>
        <w:rPr>
          <w:lang w:val="en-US"/>
        </w:rPr>
      </w:pPr>
    </w:p>
    <w:p w14:paraId="3C14004E" w14:textId="77777777" w:rsidR="009A4CA7" w:rsidRPr="00A065DD" w:rsidRDefault="009A4CA7" w:rsidP="009A4CA7">
      <w:pPr>
        <w:rPr>
          <w:lang w:val="en-US"/>
        </w:rPr>
      </w:pPr>
      <w:r w:rsidRPr="00350595">
        <w:rPr>
          <w:lang w:val="en-US"/>
        </w:rPr>
        <w:t xml:space="preserve">III. Assignments: There will be additional assignments throughout the course. These can include quizzes, practice labs, dynamic study modules, case studies, etc. Individual due dates will be posted on Blackboard on a weekly basis. All assignments will be due that week’s Sunday at 11:59 pm.  </w:t>
      </w:r>
    </w:p>
    <w:p w14:paraId="665C7A70" w14:textId="77777777" w:rsidR="009A4CA7" w:rsidRDefault="009A4CA7" w:rsidP="009A4CA7"/>
    <w:p w14:paraId="04D20D2F" w14:textId="77777777" w:rsidR="009A4CA7" w:rsidRDefault="009A4CA7" w:rsidP="009A4CA7">
      <w:r>
        <w:t xml:space="preserve">IV. Final Exams: There will be an optional comprehensive final exam at the end of the course. A student may choose to take the final to replace the grades of one of the lecture exams. The lab practical exam scores cannot be replaced by the optional final. </w:t>
      </w:r>
    </w:p>
    <w:p w14:paraId="0950662C" w14:textId="77777777" w:rsidR="009A4CA7" w:rsidRDefault="009A4CA7" w:rsidP="009A4CA7"/>
    <w:p w14:paraId="6C6C4BE5" w14:textId="77777777" w:rsidR="009A4CA7" w:rsidRDefault="009A4CA7" w:rsidP="009A4CA7">
      <w:pPr>
        <w:rPr>
          <w:b/>
        </w:rPr>
      </w:pPr>
      <w:r>
        <w:rPr>
          <w:b/>
        </w:rPr>
        <w:t>Missed Exam Policy:</w:t>
      </w:r>
    </w:p>
    <w:p w14:paraId="11A88CF3" w14:textId="77777777" w:rsidR="009A4CA7" w:rsidRDefault="009A4CA7" w:rsidP="009A4CA7">
      <w:r w:rsidRPr="6CF2FFEE">
        <w:rPr>
          <w:lang w:val="en-US"/>
        </w:rPr>
        <w:t xml:space="preserve">One lecture and one lab practical exam can be scheduled for a makeup exam. The student is responsible for notifying the instructor within 24 hours of the scheduled exam time. </w:t>
      </w:r>
      <w:r>
        <w:rPr>
          <w:lang w:val="en-US"/>
        </w:rPr>
        <w:t xml:space="preserve">Students will have the option of attending a make-up exam date within a week of the exam or wait to take the exam on the designated makeup exam day. The designated make-up exam day will be on Friday the week before the final exam. </w:t>
      </w:r>
    </w:p>
    <w:p w14:paraId="0A340A64" w14:textId="77777777" w:rsidR="009A4CA7" w:rsidRDefault="009A4CA7" w:rsidP="009A4CA7"/>
    <w:p w14:paraId="097F5614" w14:textId="77777777" w:rsidR="009A4CA7" w:rsidRDefault="009A4CA7" w:rsidP="009A4CA7">
      <w:pPr>
        <w:rPr>
          <w:b/>
        </w:rPr>
      </w:pPr>
      <w:r>
        <w:rPr>
          <w:b/>
        </w:rPr>
        <w:t xml:space="preserve">Attendance Policy: </w:t>
      </w:r>
    </w:p>
    <w:p w14:paraId="7515F622" w14:textId="77777777" w:rsidR="009A4CA7" w:rsidRDefault="009A4CA7" w:rsidP="009A4CA7">
      <w:r w:rsidRPr="6CF2FFEE">
        <w:rPr>
          <w:lang w:val="en-US"/>
        </w:rPr>
        <w:t>Attendance for a face-to-face course is important for your success and learning, therefore it is strongly encouraged, but not mandatory. Attendance for exams, both lecture and lab practical</w:t>
      </w:r>
      <w:r>
        <w:rPr>
          <w:lang w:val="en-US"/>
        </w:rPr>
        <w:t xml:space="preserve"> exams</w:t>
      </w:r>
      <w:r w:rsidRPr="6CF2FFEE">
        <w:rPr>
          <w:lang w:val="en-US"/>
        </w:rPr>
        <w:t xml:space="preserve">, is mandatory. </w:t>
      </w:r>
    </w:p>
    <w:p w14:paraId="66907162" w14:textId="77777777" w:rsidR="009A4CA7" w:rsidRDefault="009A4CA7" w:rsidP="009A4CA7"/>
    <w:p w14:paraId="4E5AA055" w14:textId="77777777" w:rsidR="009A4CA7" w:rsidRDefault="009A4CA7" w:rsidP="009A4CA7">
      <w:pPr>
        <w:rPr>
          <w:b/>
        </w:rPr>
      </w:pPr>
      <w:r>
        <w:rPr>
          <w:b/>
        </w:rPr>
        <w:lastRenderedPageBreak/>
        <w:t>Academic Misconduct:</w:t>
      </w:r>
    </w:p>
    <w:p w14:paraId="0BA3B22B" w14:textId="520D97B0" w:rsidR="009A4CA7" w:rsidRDefault="009A4CA7" w:rsidP="009A4CA7">
      <w:r>
        <w:t>Students are expected to follow the policies of Student Conduct in the SPC General Catalog under Academic Integrity, Cheating, and Plagiarism. All students are expected to do their own work. Any form of academic misconduct will not be tolerated and will be handled according to the penalties listed such as Course Grade Reduction and Administrative Course Withdrawal.</w:t>
      </w:r>
    </w:p>
    <w:p w14:paraId="145FA4AA" w14:textId="77777777" w:rsidR="009A4CA7" w:rsidRDefault="009A4CA7" w:rsidP="009A4CA7"/>
    <w:p w14:paraId="343CB745" w14:textId="77777777" w:rsidR="009A4CA7" w:rsidRDefault="009A4CA7" w:rsidP="009A4CA7">
      <w:pPr>
        <w:rPr>
          <w:b/>
        </w:rPr>
      </w:pPr>
      <w:r>
        <w:rPr>
          <w:b/>
        </w:rPr>
        <w:t xml:space="preserve">Course Schedule: </w:t>
      </w:r>
    </w:p>
    <w:p w14:paraId="184F9DAC" w14:textId="77777777" w:rsidR="009A4CA7" w:rsidRDefault="009A4CA7" w:rsidP="009A4CA7">
      <w:pPr>
        <w:rPr>
          <w:b/>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610"/>
        <w:gridCol w:w="3622"/>
        <w:gridCol w:w="4108"/>
      </w:tblGrid>
      <w:tr w:rsidR="009A4CA7" w14:paraId="4D2A26FF" w14:textId="77777777" w:rsidTr="00A24156">
        <w:tc>
          <w:tcPr>
            <w:tcW w:w="862" w:type="pct"/>
            <w:shd w:val="clear" w:color="auto" w:fill="auto"/>
            <w:tcMar>
              <w:top w:w="100" w:type="dxa"/>
              <w:left w:w="100" w:type="dxa"/>
              <w:bottom w:w="100" w:type="dxa"/>
              <w:right w:w="100" w:type="dxa"/>
            </w:tcMar>
          </w:tcPr>
          <w:p w14:paraId="41608D86" w14:textId="77777777" w:rsidR="009A4CA7" w:rsidRDefault="009A4CA7" w:rsidP="00A24156">
            <w:pPr>
              <w:widowControl w:val="0"/>
              <w:pBdr>
                <w:top w:val="nil"/>
                <w:left w:val="nil"/>
                <w:bottom w:val="nil"/>
                <w:right w:val="nil"/>
                <w:between w:val="nil"/>
              </w:pBdr>
              <w:spacing w:line="240" w:lineRule="auto"/>
              <w:rPr>
                <w:b/>
              </w:rPr>
            </w:pPr>
            <w:r>
              <w:rPr>
                <w:b/>
              </w:rPr>
              <w:t>Dates</w:t>
            </w:r>
          </w:p>
        </w:tc>
        <w:tc>
          <w:tcPr>
            <w:tcW w:w="1939" w:type="pct"/>
            <w:shd w:val="clear" w:color="auto" w:fill="auto"/>
            <w:tcMar>
              <w:top w:w="100" w:type="dxa"/>
              <w:left w:w="100" w:type="dxa"/>
              <w:bottom w:w="100" w:type="dxa"/>
              <w:right w:w="100" w:type="dxa"/>
            </w:tcMar>
          </w:tcPr>
          <w:p w14:paraId="302236CE" w14:textId="617A2260" w:rsidR="009A4CA7" w:rsidRDefault="009A4CA7" w:rsidP="00A24156">
            <w:pPr>
              <w:widowControl w:val="0"/>
              <w:pBdr>
                <w:top w:val="nil"/>
                <w:left w:val="nil"/>
                <w:bottom w:val="nil"/>
                <w:right w:val="nil"/>
                <w:between w:val="nil"/>
              </w:pBdr>
              <w:spacing w:line="240" w:lineRule="auto"/>
              <w:rPr>
                <w:b/>
              </w:rPr>
            </w:pPr>
            <w:r>
              <w:rPr>
                <w:b/>
              </w:rPr>
              <w:t>Lecture Content</w:t>
            </w:r>
            <w:r w:rsidR="00B601D3">
              <w:rPr>
                <w:b/>
              </w:rPr>
              <w:t xml:space="preserve"> / Exams</w:t>
            </w:r>
          </w:p>
        </w:tc>
        <w:tc>
          <w:tcPr>
            <w:tcW w:w="2199" w:type="pct"/>
          </w:tcPr>
          <w:p w14:paraId="2B9D509B" w14:textId="77777777" w:rsidR="009A4CA7" w:rsidRDefault="009A4CA7" w:rsidP="00A24156">
            <w:pPr>
              <w:widowControl w:val="0"/>
              <w:pBdr>
                <w:top w:val="nil"/>
                <w:left w:val="nil"/>
                <w:bottom w:val="nil"/>
                <w:right w:val="nil"/>
                <w:between w:val="nil"/>
              </w:pBdr>
              <w:spacing w:line="240" w:lineRule="auto"/>
              <w:rPr>
                <w:b/>
              </w:rPr>
            </w:pPr>
            <w:r>
              <w:rPr>
                <w:b/>
              </w:rPr>
              <w:t>Lab Content</w:t>
            </w:r>
          </w:p>
        </w:tc>
      </w:tr>
      <w:tr w:rsidR="009A4CA7" w14:paraId="17147C71" w14:textId="77777777" w:rsidTr="00A24156">
        <w:tc>
          <w:tcPr>
            <w:tcW w:w="862" w:type="pct"/>
            <w:shd w:val="clear" w:color="auto" w:fill="auto"/>
            <w:tcMar>
              <w:top w:w="100" w:type="dxa"/>
              <w:left w:w="100" w:type="dxa"/>
              <w:bottom w:w="100" w:type="dxa"/>
              <w:right w:w="100" w:type="dxa"/>
            </w:tcMar>
          </w:tcPr>
          <w:p w14:paraId="6526D28F" w14:textId="77777777" w:rsidR="009A4CA7" w:rsidRDefault="009A4CA7" w:rsidP="00A24156">
            <w:pPr>
              <w:widowControl w:val="0"/>
              <w:pBdr>
                <w:top w:val="nil"/>
                <w:left w:val="nil"/>
                <w:bottom w:val="nil"/>
                <w:right w:val="nil"/>
                <w:between w:val="nil"/>
              </w:pBdr>
              <w:spacing w:line="240" w:lineRule="auto"/>
              <w:rPr>
                <w:b/>
              </w:rPr>
            </w:pPr>
            <w:r>
              <w:rPr>
                <w:b/>
              </w:rPr>
              <w:t>8/26 - 8/30</w:t>
            </w:r>
          </w:p>
          <w:p w14:paraId="1D68B48F" w14:textId="77777777" w:rsidR="009A4CA7" w:rsidRDefault="009A4CA7" w:rsidP="00A24156">
            <w:pPr>
              <w:widowControl w:val="0"/>
              <w:pBdr>
                <w:top w:val="nil"/>
                <w:left w:val="nil"/>
                <w:bottom w:val="nil"/>
                <w:right w:val="nil"/>
                <w:between w:val="nil"/>
              </w:pBdr>
              <w:spacing w:line="240" w:lineRule="auto"/>
              <w:rPr>
                <w:b/>
              </w:rPr>
            </w:pPr>
          </w:p>
          <w:p w14:paraId="54E3880C" w14:textId="77777777" w:rsidR="009A4CA7" w:rsidRDefault="009A4CA7" w:rsidP="00A24156">
            <w:pPr>
              <w:widowControl w:val="0"/>
              <w:pBdr>
                <w:top w:val="nil"/>
                <w:left w:val="nil"/>
                <w:bottom w:val="nil"/>
                <w:right w:val="nil"/>
                <w:between w:val="nil"/>
              </w:pBdr>
              <w:spacing w:line="240" w:lineRule="auto"/>
              <w:rPr>
                <w:b/>
              </w:rPr>
            </w:pPr>
          </w:p>
          <w:p w14:paraId="37E713BE" w14:textId="77777777" w:rsidR="009A4CA7" w:rsidRDefault="009A4CA7" w:rsidP="00A24156">
            <w:pPr>
              <w:widowControl w:val="0"/>
              <w:pBdr>
                <w:top w:val="nil"/>
                <w:left w:val="nil"/>
                <w:bottom w:val="nil"/>
                <w:right w:val="nil"/>
                <w:between w:val="nil"/>
              </w:pBdr>
              <w:spacing w:line="240" w:lineRule="auto"/>
              <w:rPr>
                <w:b/>
              </w:rPr>
            </w:pPr>
            <w:r>
              <w:rPr>
                <w:b/>
              </w:rPr>
              <w:t>9/3 - 9/6</w:t>
            </w:r>
          </w:p>
          <w:p w14:paraId="36ED42A1" w14:textId="77777777" w:rsidR="009A4CA7" w:rsidRDefault="009A4CA7" w:rsidP="00A24156">
            <w:pPr>
              <w:widowControl w:val="0"/>
              <w:pBdr>
                <w:top w:val="nil"/>
                <w:left w:val="nil"/>
                <w:bottom w:val="nil"/>
                <w:right w:val="nil"/>
                <w:between w:val="nil"/>
              </w:pBdr>
              <w:spacing w:line="240" w:lineRule="auto"/>
              <w:rPr>
                <w:b/>
              </w:rPr>
            </w:pPr>
          </w:p>
          <w:p w14:paraId="4721F5D3" w14:textId="77777777" w:rsidR="009A4CA7" w:rsidRDefault="009A4CA7" w:rsidP="00A24156">
            <w:pPr>
              <w:widowControl w:val="0"/>
              <w:pBdr>
                <w:top w:val="nil"/>
                <w:left w:val="nil"/>
                <w:bottom w:val="nil"/>
                <w:right w:val="nil"/>
                <w:between w:val="nil"/>
              </w:pBdr>
              <w:spacing w:line="240" w:lineRule="auto"/>
              <w:rPr>
                <w:b/>
              </w:rPr>
            </w:pPr>
          </w:p>
          <w:p w14:paraId="7CE08999" w14:textId="77777777" w:rsidR="009A4CA7" w:rsidRDefault="009A4CA7" w:rsidP="00A24156">
            <w:pPr>
              <w:widowControl w:val="0"/>
              <w:pBdr>
                <w:top w:val="nil"/>
                <w:left w:val="nil"/>
                <w:bottom w:val="nil"/>
                <w:right w:val="nil"/>
                <w:between w:val="nil"/>
              </w:pBdr>
              <w:spacing w:line="240" w:lineRule="auto"/>
              <w:rPr>
                <w:b/>
              </w:rPr>
            </w:pPr>
            <w:r>
              <w:rPr>
                <w:b/>
              </w:rPr>
              <w:t>9/9 - 9/13</w:t>
            </w:r>
          </w:p>
          <w:p w14:paraId="4D0BACA4" w14:textId="77777777" w:rsidR="009A4CA7" w:rsidRDefault="009A4CA7" w:rsidP="00A24156">
            <w:pPr>
              <w:widowControl w:val="0"/>
              <w:pBdr>
                <w:top w:val="nil"/>
                <w:left w:val="nil"/>
                <w:bottom w:val="nil"/>
                <w:right w:val="nil"/>
                <w:between w:val="nil"/>
              </w:pBdr>
              <w:spacing w:line="240" w:lineRule="auto"/>
              <w:rPr>
                <w:b/>
              </w:rPr>
            </w:pPr>
          </w:p>
          <w:p w14:paraId="53EAE55F" w14:textId="3CE38011" w:rsidR="009A4CA7" w:rsidRPr="004731C3" w:rsidRDefault="009A4CA7" w:rsidP="00A24156">
            <w:pPr>
              <w:widowControl w:val="0"/>
              <w:pBdr>
                <w:top w:val="nil"/>
                <w:left w:val="nil"/>
                <w:bottom w:val="nil"/>
                <w:right w:val="nil"/>
                <w:between w:val="nil"/>
              </w:pBdr>
              <w:spacing w:line="240" w:lineRule="auto"/>
              <w:rPr>
                <w:b/>
              </w:rPr>
            </w:pPr>
            <w:r w:rsidRPr="00A151DC">
              <w:rPr>
                <w:b/>
                <w:highlight w:val="yellow"/>
              </w:rPr>
              <w:t>9/</w:t>
            </w:r>
            <w:r w:rsidRPr="004854CE">
              <w:rPr>
                <w:b/>
                <w:highlight w:val="yellow"/>
              </w:rPr>
              <w:t>1</w:t>
            </w:r>
            <w:r w:rsidR="001E5502" w:rsidRPr="004854CE">
              <w:rPr>
                <w:b/>
                <w:highlight w:val="yellow"/>
              </w:rPr>
              <w:t>7</w:t>
            </w:r>
          </w:p>
          <w:p w14:paraId="756E4686" w14:textId="77777777" w:rsidR="009A4CA7" w:rsidRPr="004731C3" w:rsidRDefault="009A4CA7" w:rsidP="00A24156">
            <w:pPr>
              <w:widowControl w:val="0"/>
              <w:pBdr>
                <w:top w:val="nil"/>
                <w:left w:val="nil"/>
                <w:bottom w:val="nil"/>
                <w:right w:val="nil"/>
                <w:between w:val="nil"/>
              </w:pBdr>
              <w:spacing w:line="240" w:lineRule="auto"/>
              <w:rPr>
                <w:b/>
                <w:u w:val="single"/>
              </w:rPr>
            </w:pPr>
          </w:p>
          <w:p w14:paraId="22947ACB" w14:textId="77777777" w:rsidR="009A4CA7" w:rsidRPr="00F642E9" w:rsidRDefault="009A4CA7" w:rsidP="00A24156">
            <w:pPr>
              <w:widowControl w:val="0"/>
              <w:pBdr>
                <w:top w:val="nil"/>
                <w:left w:val="nil"/>
                <w:bottom w:val="nil"/>
                <w:right w:val="nil"/>
                <w:between w:val="nil"/>
              </w:pBdr>
              <w:spacing w:line="240" w:lineRule="auto"/>
              <w:rPr>
                <w:b/>
              </w:rPr>
            </w:pPr>
            <w:r w:rsidRPr="00F642E9">
              <w:rPr>
                <w:b/>
              </w:rPr>
              <w:t>9/16 - 9/20</w:t>
            </w:r>
          </w:p>
          <w:p w14:paraId="353777D1" w14:textId="77777777" w:rsidR="009A4CA7" w:rsidRPr="00F642E9" w:rsidRDefault="009A4CA7" w:rsidP="00A24156">
            <w:pPr>
              <w:widowControl w:val="0"/>
              <w:pBdr>
                <w:top w:val="nil"/>
                <w:left w:val="nil"/>
                <w:bottom w:val="nil"/>
                <w:right w:val="nil"/>
                <w:between w:val="nil"/>
              </w:pBdr>
              <w:spacing w:line="240" w:lineRule="auto"/>
              <w:rPr>
                <w:b/>
              </w:rPr>
            </w:pPr>
          </w:p>
          <w:p w14:paraId="2BFC5E00" w14:textId="77777777" w:rsidR="009A4CA7" w:rsidRPr="00F642E9" w:rsidRDefault="009A4CA7" w:rsidP="00A24156">
            <w:pPr>
              <w:widowControl w:val="0"/>
              <w:pBdr>
                <w:top w:val="nil"/>
                <w:left w:val="nil"/>
                <w:bottom w:val="nil"/>
                <w:right w:val="nil"/>
                <w:between w:val="nil"/>
              </w:pBdr>
              <w:spacing w:line="240" w:lineRule="auto"/>
              <w:rPr>
                <w:b/>
              </w:rPr>
            </w:pPr>
            <w:r w:rsidRPr="00F642E9">
              <w:rPr>
                <w:b/>
              </w:rPr>
              <w:t>9/23 - 9/27</w:t>
            </w:r>
          </w:p>
          <w:p w14:paraId="0BAEEE02" w14:textId="77777777" w:rsidR="009A4CA7" w:rsidRPr="004731C3" w:rsidRDefault="009A4CA7" w:rsidP="00A24156">
            <w:pPr>
              <w:widowControl w:val="0"/>
              <w:pBdr>
                <w:top w:val="nil"/>
                <w:left w:val="nil"/>
                <w:bottom w:val="nil"/>
                <w:right w:val="nil"/>
                <w:between w:val="nil"/>
              </w:pBdr>
              <w:spacing w:line="240" w:lineRule="auto"/>
              <w:rPr>
                <w:b/>
                <w:u w:val="single"/>
              </w:rPr>
            </w:pPr>
          </w:p>
          <w:p w14:paraId="50ED8B8E" w14:textId="77777777" w:rsidR="009A4CA7" w:rsidRPr="004731C3" w:rsidRDefault="009A4CA7" w:rsidP="00A24156">
            <w:pPr>
              <w:widowControl w:val="0"/>
              <w:pBdr>
                <w:top w:val="nil"/>
                <w:left w:val="nil"/>
                <w:bottom w:val="nil"/>
                <w:right w:val="nil"/>
                <w:between w:val="nil"/>
              </w:pBdr>
              <w:spacing w:line="240" w:lineRule="auto"/>
              <w:rPr>
                <w:b/>
                <w:u w:val="single"/>
              </w:rPr>
            </w:pPr>
          </w:p>
          <w:p w14:paraId="440FB5B4" w14:textId="1D913F5F" w:rsidR="009A4CA7" w:rsidRPr="00F642E9" w:rsidRDefault="003E58EA" w:rsidP="00A24156">
            <w:pPr>
              <w:widowControl w:val="0"/>
              <w:pBdr>
                <w:top w:val="nil"/>
                <w:left w:val="nil"/>
                <w:bottom w:val="nil"/>
                <w:right w:val="nil"/>
                <w:between w:val="nil"/>
              </w:pBdr>
              <w:spacing w:line="240" w:lineRule="auto"/>
              <w:rPr>
                <w:b/>
              </w:rPr>
            </w:pPr>
            <w:r w:rsidRPr="00824A6D">
              <w:rPr>
                <w:b/>
                <w:highlight w:val="green"/>
              </w:rPr>
              <w:t>10/1</w:t>
            </w:r>
          </w:p>
          <w:p w14:paraId="29BAA28B" w14:textId="77777777" w:rsidR="009A4CA7" w:rsidRPr="00F642E9" w:rsidRDefault="009A4CA7" w:rsidP="00A24156">
            <w:pPr>
              <w:widowControl w:val="0"/>
              <w:pBdr>
                <w:top w:val="nil"/>
                <w:left w:val="nil"/>
                <w:bottom w:val="nil"/>
                <w:right w:val="nil"/>
                <w:between w:val="nil"/>
              </w:pBdr>
              <w:spacing w:line="240" w:lineRule="auto"/>
              <w:rPr>
                <w:b/>
              </w:rPr>
            </w:pPr>
          </w:p>
          <w:p w14:paraId="77FA7467" w14:textId="77777777" w:rsidR="009A4CA7" w:rsidRPr="00F642E9" w:rsidRDefault="009A4CA7" w:rsidP="00A24156">
            <w:pPr>
              <w:widowControl w:val="0"/>
              <w:pBdr>
                <w:top w:val="nil"/>
                <w:left w:val="nil"/>
                <w:bottom w:val="nil"/>
                <w:right w:val="nil"/>
                <w:between w:val="nil"/>
              </w:pBdr>
              <w:spacing w:line="240" w:lineRule="auto"/>
              <w:rPr>
                <w:b/>
              </w:rPr>
            </w:pPr>
          </w:p>
          <w:p w14:paraId="5E507F50" w14:textId="77777777" w:rsidR="009A4CA7" w:rsidRPr="00F642E9" w:rsidRDefault="009A4CA7" w:rsidP="00A24156">
            <w:pPr>
              <w:widowControl w:val="0"/>
              <w:pBdr>
                <w:top w:val="nil"/>
                <w:left w:val="nil"/>
                <w:bottom w:val="nil"/>
                <w:right w:val="nil"/>
                <w:between w:val="nil"/>
              </w:pBdr>
              <w:spacing w:line="240" w:lineRule="auto"/>
              <w:rPr>
                <w:b/>
              </w:rPr>
            </w:pPr>
            <w:r w:rsidRPr="00F642E9">
              <w:rPr>
                <w:b/>
              </w:rPr>
              <w:t>9/30 - 10/4</w:t>
            </w:r>
          </w:p>
          <w:p w14:paraId="51310F7B" w14:textId="77777777" w:rsidR="009A4CA7" w:rsidRPr="00F642E9" w:rsidRDefault="009A4CA7" w:rsidP="00A24156">
            <w:pPr>
              <w:widowControl w:val="0"/>
              <w:pBdr>
                <w:top w:val="nil"/>
                <w:left w:val="nil"/>
                <w:bottom w:val="nil"/>
                <w:right w:val="nil"/>
                <w:between w:val="nil"/>
              </w:pBdr>
              <w:spacing w:line="240" w:lineRule="auto"/>
              <w:rPr>
                <w:b/>
              </w:rPr>
            </w:pPr>
          </w:p>
          <w:p w14:paraId="622BBF58" w14:textId="77777777" w:rsidR="009A4CA7" w:rsidRPr="00F642E9" w:rsidRDefault="009A4CA7" w:rsidP="00A24156">
            <w:pPr>
              <w:widowControl w:val="0"/>
              <w:pBdr>
                <w:top w:val="nil"/>
                <w:left w:val="nil"/>
                <w:bottom w:val="nil"/>
                <w:right w:val="nil"/>
                <w:between w:val="nil"/>
              </w:pBdr>
              <w:spacing w:line="240" w:lineRule="auto"/>
              <w:rPr>
                <w:b/>
              </w:rPr>
            </w:pPr>
          </w:p>
          <w:p w14:paraId="43586EC2" w14:textId="6799A379" w:rsidR="009A4CA7" w:rsidRPr="00F642E9" w:rsidRDefault="009A4CA7" w:rsidP="00A24156">
            <w:pPr>
              <w:widowControl w:val="0"/>
              <w:pBdr>
                <w:top w:val="nil"/>
                <w:left w:val="nil"/>
                <w:bottom w:val="nil"/>
                <w:right w:val="nil"/>
                <w:between w:val="nil"/>
              </w:pBdr>
              <w:spacing w:line="240" w:lineRule="auto"/>
              <w:rPr>
                <w:b/>
              </w:rPr>
            </w:pPr>
            <w:r w:rsidRPr="00F642E9">
              <w:rPr>
                <w:b/>
                <w:highlight w:val="yellow"/>
              </w:rPr>
              <w:t>10</w:t>
            </w:r>
            <w:r w:rsidRPr="007E4813">
              <w:rPr>
                <w:b/>
                <w:highlight w:val="yellow"/>
              </w:rPr>
              <w:t>/</w:t>
            </w:r>
            <w:r w:rsidR="007E4813" w:rsidRPr="007E4813">
              <w:rPr>
                <w:b/>
                <w:highlight w:val="yellow"/>
              </w:rPr>
              <w:t>8</w:t>
            </w:r>
          </w:p>
          <w:p w14:paraId="329DCF82" w14:textId="77777777" w:rsidR="009A4CA7" w:rsidRDefault="009A4CA7" w:rsidP="00A24156">
            <w:pPr>
              <w:widowControl w:val="0"/>
              <w:pBdr>
                <w:top w:val="nil"/>
                <w:left w:val="nil"/>
                <w:bottom w:val="nil"/>
                <w:right w:val="nil"/>
                <w:between w:val="nil"/>
              </w:pBdr>
              <w:spacing w:line="240" w:lineRule="auto"/>
              <w:rPr>
                <w:b/>
                <w:u w:val="single"/>
              </w:rPr>
            </w:pPr>
          </w:p>
          <w:p w14:paraId="6B2E8F8E" w14:textId="77777777" w:rsidR="009A4CA7" w:rsidRDefault="009A4CA7" w:rsidP="00A24156">
            <w:pPr>
              <w:widowControl w:val="0"/>
              <w:pBdr>
                <w:top w:val="nil"/>
                <w:left w:val="nil"/>
                <w:bottom w:val="nil"/>
                <w:right w:val="nil"/>
                <w:between w:val="nil"/>
              </w:pBdr>
              <w:spacing w:line="240" w:lineRule="auto"/>
              <w:rPr>
                <w:b/>
              </w:rPr>
            </w:pPr>
            <w:r>
              <w:rPr>
                <w:b/>
              </w:rPr>
              <w:t>10/7 – 10/11</w:t>
            </w:r>
          </w:p>
          <w:p w14:paraId="744638EA" w14:textId="77777777" w:rsidR="009A4CA7" w:rsidRDefault="009A4CA7" w:rsidP="00A24156">
            <w:pPr>
              <w:widowControl w:val="0"/>
              <w:pBdr>
                <w:top w:val="nil"/>
                <w:left w:val="nil"/>
                <w:bottom w:val="nil"/>
                <w:right w:val="nil"/>
                <w:between w:val="nil"/>
              </w:pBdr>
              <w:spacing w:line="240" w:lineRule="auto"/>
              <w:rPr>
                <w:b/>
              </w:rPr>
            </w:pPr>
          </w:p>
          <w:p w14:paraId="45024C70" w14:textId="77777777" w:rsidR="009A4CA7" w:rsidRDefault="009A4CA7" w:rsidP="00A24156">
            <w:pPr>
              <w:widowControl w:val="0"/>
              <w:pBdr>
                <w:top w:val="nil"/>
                <w:left w:val="nil"/>
                <w:bottom w:val="nil"/>
                <w:right w:val="nil"/>
                <w:between w:val="nil"/>
              </w:pBdr>
              <w:spacing w:line="240" w:lineRule="auto"/>
              <w:rPr>
                <w:b/>
              </w:rPr>
            </w:pPr>
            <w:r>
              <w:rPr>
                <w:b/>
              </w:rPr>
              <w:t xml:space="preserve">10/14 – 10/18 </w:t>
            </w:r>
          </w:p>
          <w:p w14:paraId="043B4007" w14:textId="77777777" w:rsidR="009A4CA7" w:rsidRDefault="009A4CA7" w:rsidP="00A24156">
            <w:pPr>
              <w:widowControl w:val="0"/>
              <w:pBdr>
                <w:top w:val="nil"/>
                <w:left w:val="nil"/>
                <w:bottom w:val="nil"/>
                <w:right w:val="nil"/>
                <w:between w:val="nil"/>
              </w:pBdr>
              <w:spacing w:line="240" w:lineRule="auto"/>
              <w:rPr>
                <w:b/>
              </w:rPr>
            </w:pPr>
          </w:p>
          <w:p w14:paraId="70141020" w14:textId="77777777" w:rsidR="009A4CA7" w:rsidRDefault="009A4CA7" w:rsidP="00A24156">
            <w:pPr>
              <w:widowControl w:val="0"/>
              <w:pBdr>
                <w:top w:val="nil"/>
                <w:left w:val="nil"/>
                <w:bottom w:val="nil"/>
                <w:right w:val="nil"/>
                <w:between w:val="nil"/>
              </w:pBdr>
              <w:spacing w:line="240" w:lineRule="auto"/>
              <w:rPr>
                <w:b/>
              </w:rPr>
            </w:pPr>
          </w:p>
          <w:p w14:paraId="4CBB95AF" w14:textId="15E82CAF" w:rsidR="009A4CA7" w:rsidRDefault="009A4CA7" w:rsidP="00A24156">
            <w:pPr>
              <w:widowControl w:val="0"/>
              <w:pBdr>
                <w:top w:val="nil"/>
                <w:left w:val="nil"/>
                <w:bottom w:val="nil"/>
                <w:right w:val="nil"/>
                <w:between w:val="nil"/>
              </w:pBdr>
              <w:spacing w:line="240" w:lineRule="auto"/>
              <w:rPr>
                <w:b/>
              </w:rPr>
            </w:pPr>
            <w:r w:rsidRPr="000F482F">
              <w:rPr>
                <w:b/>
                <w:highlight w:val="yellow"/>
              </w:rPr>
              <w:t>10/</w:t>
            </w:r>
            <w:r w:rsidRPr="00071C03">
              <w:rPr>
                <w:b/>
                <w:highlight w:val="yellow"/>
              </w:rPr>
              <w:t>2</w:t>
            </w:r>
            <w:r w:rsidR="00071C03" w:rsidRPr="00071C03">
              <w:rPr>
                <w:b/>
                <w:highlight w:val="yellow"/>
              </w:rPr>
              <w:t>4</w:t>
            </w:r>
          </w:p>
          <w:p w14:paraId="536A305E" w14:textId="77777777" w:rsidR="009A4CA7" w:rsidRDefault="009A4CA7" w:rsidP="00A24156">
            <w:pPr>
              <w:widowControl w:val="0"/>
              <w:pBdr>
                <w:top w:val="nil"/>
                <w:left w:val="nil"/>
                <w:bottom w:val="nil"/>
                <w:right w:val="nil"/>
                <w:between w:val="nil"/>
              </w:pBdr>
              <w:spacing w:line="240" w:lineRule="auto"/>
              <w:rPr>
                <w:b/>
                <w:u w:val="single"/>
              </w:rPr>
            </w:pPr>
          </w:p>
          <w:p w14:paraId="2BCE5F2A" w14:textId="77777777" w:rsidR="009A4CA7" w:rsidRDefault="009A4CA7" w:rsidP="00A24156">
            <w:pPr>
              <w:widowControl w:val="0"/>
              <w:pBdr>
                <w:top w:val="nil"/>
                <w:left w:val="nil"/>
                <w:bottom w:val="nil"/>
                <w:right w:val="nil"/>
                <w:between w:val="nil"/>
              </w:pBdr>
              <w:spacing w:line="240" w:lineRule="auto"/>
              <w:rPr>
                <w:b/>
              </w:rPr>
            </w:pPr>
            <w:r>
              <w:rPr>
                <w:b/>
              </w:rPr>
              <w:t>10/21 – 10/25</w:t>
            </w:r>
          </w:p>
          <w:p w14:paraId="2725A002" w14:textId="77777777" w:rsidR="009A4CA7" w:rsidRDefault="009A4CA7" w:rsidP="00A24156">
            <w:pPr>
              <w:widowControl w:val="0"/>
              <w:pBdr>
                <w:top w:val="nil"/>
                <w:left w:val="nil"/>
                <w:bottom w:val="nil"/>
                <w:right w:val="nil"/>
                <w:between w:val="nil"/>
              </w:pBdr>
              <w:spacing w:line="240" w:lineRule="auto"/>
              <w:rPr>
                <w:b/>
              </w:rPr>
            </w:pPr>
          </w:p>
          <w:p w14:paraId="697826B8" w14:textId="77777777" w:rsidR="009A4CA7" w:rsidRDefault="009A4CA7" w:rsidP="00A24156">
            <w:pPr>
              <w:widowControl w:val="0"/>
              <w:pBdr>
                <w:top w:val="nil"/>
                <w:left w:val="nil"/>
                <w:bottom w:val="nil"/>
                <w:right w:val="nil"/>
                <w:between w:val="nil"/>
              </w:pBdr>
              <w:spacing w:line="240" w:lineRule="auto"/>
              <w:rPr>
                <w:b/>
              </w:rPr>
            </w:pPr>
          </w:p>
          <w:p w14:paraId="41725150" w14:textId="7EF0E197" w:rsidR="009A4CA7" w:rsidRDefault="009A4CA7" w:rsidP="00A24156">
            <w:pPr>
              <w:widowControl w:val="0"/>
              <w:pBdr>
                <w:top w:val="nil"/>
                <w:left w:val="nil"/>
                <w:bottom w:val="nil"/>
                <w:right w:val="nil"/>
                <w:between w:val="nil"/>
              </w:pBdr>
              <w:spacing w:line="240" w:lineRule="auto"/>
              <w:rPr>
                <w:b/>
              </w:rPr>
            </w:pPr>
            <w:r w:rsidRPr="00824A6D">
              <w:rPr>
                <w:b/>
                <w:highlight w:val="green"/>
              </w:rPr>
              <w:t>10/3</w:t>
            </w:r>
            <w:r w:rsidR="00205ABA" w:rsidRPr="00824A6D">
              <w:rPr>
                <w:b/>
                <w:highlight w:val="green"/>
              </w:rPr>
              <w:t>1</w:t>
            </w:r>
          </w:p>
          <w:p w14:paraId="59A63630" w14:textId="77777777" w:rsidR="009A4CA7" w:rsidRDefault="009A4CA7" w:rsidP="00A24156">
            <w:pPr>
              <w:widowControl w:val="0"/>
              <w:pBdr>
                <w:top w:val="nil"/>
                <w:left w:val="nil"/>
                <w:bottom w:val="nil"/>
                <w:right w:val="nil"/>
                <w:between w:val="nil"/>
              </w:pBdr>
              <w:spacing w:line="240" w:lineRule="auto"/>
              <w:rPr>
                <w:b/>
              </w:rPr>
            </w:pPr>
          </w:p>
          <w:p w14:paraId="5879BE41" w14:textId="77777777" w:rsidR="009A4CA7" w:rsidRDefault="009A4CA7" w:rsidP="00A24156">
            <w:pPr>
              <w:widowControl w:val="0"/>
              <w:pBdr>
                <w:top w:val="nil"/>
                <w:left w:val="nil"/>
                <w:bottom w:val="nil"/>
                <w:right w:val="nil"/>
                <w:between w:val="nil"/>
              </w:pBdr>
              <w:spacing w:line="240" w:lineRule="auto"/>
              <w:rPr>
                <w:b/>
              </w:rPr>
            </w:pPr>
          </w:p>
          <w:p w14:paraId="5184B641" w14:textId="77777777" w:rsidR="009A4CA7" w:rsidRDefault="009A4CA7" w:rsidP="00A24156">
            <w:pPr>
              <w:widowControl w:val="0"/>
              <w:pBdr>
                <w:top w:val="nil"/>
                <w:left w:val="nil"/>
                <w:bottom w:val="nil"/>
                <w:right w:val="nil"/>
                <w:between w:val="nil"/>
              </w:pBdr>
              <w:spacing w:line="240" w:lineRule="auto"/>
              <w:rPr>
                <w:b/>
              </w:rPr>
            </w:pPr>
            <w:r>
              <w:rPr>
                <w:b/>
              </w:rPr>
              <w:t>10/28 – 11/1</w:t>
            </w:r>
          </w:p>
          <w:p w14:paraId="6B50B201" w14:textId="77777777" w:rsidR="009A4CA7" w:rsidRDefault="009A4CA7" w:rsidP="00A24156">
            <w:pPr>
              <w:widowControl w:val="0"/>
              <w:pBdr>
                <w:top w:val="nil"/>
                <w:left w:val="nil"/>
                <w:bottom w:val="nil"/>
                <w:right w:val="nil"/>
                <w:between w:val="nil"/>
              </w:pBdr>
              <w:spacing w:line="240" w:lineRule="auto"/>
              <w:rPr>
                <w:b/>
              </w:rPr>
            </w:pPr>
          </w:p>
          <w:p w14:paraId="11C9BAC4" w14:textId="77777777" w:rsidR="009A4CA7" w:rsidRDefault="009A4CA7" w:rsidP="00A24156">
            <w:pPr>
              <w:widowControl w:val="0"/>
              <w:pBdr>
                <w:top w:val="nil"/>
                <w:left w:val="nil"/>
                <w:bottom w:val="nil"/>
                <w:right w:val="nil"/>
                <w:between w:val="nil"/>
              </w:pBdr>
              <w:spacing w:line="240" w:lineRule="auto"/>
              <w:rPr>
                <w:b/>
              </w:rPr>
            </w:pPr>
          </w:p>
          <w:p w14:paraId="030EA1FC" w14:textId="77777777" w:rsidR="009A4CA7" w:rsidRDefault="009A4CA7" w:rsidP="00A24156">
            <w:pPr>
              <w:widowControl w:val="0"/>
              <w:pBdr>
                <w:top w:val="nil"/>
                <w:left w:val="nil"/>
                <w:bottom w:val="nil"/>
                <w:right w:val="nil"/>
                <w:between w:val="nil"/>
              </w:pBdr>
              <w:spacing w:line="240" w:lineRule="auto"/>
              <w:rPr>
                <w:b/>
              </w:rPr>
            </w:pPr>
            <w:r>
              <w:rPr>
                <w:b/>
              </w:rPr>
              <w:lastRenderedPageBreak/>
              <w:t>11/4 – 11/8</w:t>
            </w:r>
          </w:p>
          <w:p w14:paraId="6368FD89" w14:textId="77777777" w:rsidR="009A4CA7" w:rsidRDefault="009A4CA7" w:rsidP="00A24156">
            <w:pPr>
              <w:widowControl w:val="0"/>
              <w:pBdr>
                <w:top w:val="nil"/>
                <w:left w:val="nil"/>
                <w:bottom w:val="nil"/>
                <w:right w:val="nil"/>
                <w:between w:val="nil"/>
              </w:pBdr>
              <w:spacing w:line="240" w:lineRule="auto"/>
              <w:rPr>
                <w:b/>
              </w:rPr>
            </w:pPr>
          </w:p>
          <w:p w14:paraId="4DD36B6E" w14:textId="77777777" w:rsidR="009A4CA7" w:rsidRDefault="009A4CA7" w:rsidP="00A24156">
            <w:pPr>
              <w:widowControl w:val="0"/>
              <w:pBdr>
                <w:top w:val="nil"/>
                <w:left w:val="nil"/>
                <w:bottom w:val="nil"/>
                <w:right w:val="nil"/>
                <w:between w:val="nil"/>
              </w:pBdr>
              <w:spacing w:line="240" w:lineRule="auto"/>
              <w:rPr>
                <w:b/>
              </w:rPr>
            </w:pPr>
          </w:p>
          <w:p w14:paraId="42CD32B4" w14:textId="77777777" w:rsidR="009A4CA7" w:rsidRDefault="009A4CA7" w:rsidP="00A24156">
            <w:pPr>
              <w:widowControl w:val="0"/>
              <w:pBdr>
                <w:top w:val="nil"/>
                <w:left w:val="nil"/>
                <w:bottom w:val="nil"/>
                <w:right w:val="nil"/>
                <w:between w:val="nil"/>
              </w:pBdr>
              <w:spacing w:line="240" w:lineRule="auto"/>
              <w:rPr>
                <w:b/>
              </w:rPr>
            </w:pPr>
          </w:p>
          <w:p w14:paraId="551EF1C4" w14:textId="40639A4C" w:rsidR="009A4CA7" w:rsidRDefault="009A4CA7" w:rsidP="00A24156">
            <w:pPr>
              <w:widowControl w:val="0"/>
              <w:pBdr>
                <w:top w:val="nil"/>
                <w:left w:val="nil"/>
                <w:bottom w:val="nil"/>
                <w:right w:val="nil"/>
                <w:between w:val="nil"/>
              </w:pBdr>
              <w:spacing w:line="240" w:lineRule="auto"/>
              <w:rPr>
                <w:b/>
              </w:rPr>
            </w:pPr>
            <w:r w:rsidRPr="00C867AE">
              <w:rPr>
                <w:b/>
                <w:highlight w:val="yellow"/>
              </w:rPr>
              <w:t>11/1</w:t>
            </w:r>
            <w:r w:rsidR="00C23B7F">
              <w:rPr>
                <w:b/>
                <w:highlight w:val="yellow"/>
              </w:rPr>
              <w:t>4</w:t>
            </w:r>
          </w:p>
          <w:p w14:paraId="1F2DC5E5" w14:textId="77777777" w:rsidR="009A4CA7" w:rsidRDefault="009A4CA7" w:rsidP="00A24156">
            <w:pPr>
              <w:widowControl w:val="0"/>
              <w:pBdr>
                <w:top w:val="nil"/>
                <w:left w:val="nil"/>
                <w:bottom w:val="nil"/>
                <w:right w:val="nil"/>
                <w:between w:val="nil"/>
              </w:pBdr>
              <w:spacing w:line="240" w:lineRule="auto"/>
              <w:rPr>
                <w:b/>
              </w:rPr>
            </w:pPr>
          </w:p>
          <w:p w14:paraId="3A0DA5ED" w14:textId="77777777" w:rsidR="009A4CA7" w:rsidRDefault="009A4CA7" w:rsidP="00A24156">
            <w:pPr>
              <w:widowControl w:val="0"/>
              <w:pBdr>
                <w:top w:val="nil"/>
                <w:left w:val="nil"/>
                <w:bottom w:val="nil"/>
                <w:right w:val="nil"/>
                <w:between w:val="nil"/>
              </w:pBdr>
              <w:spacing w:line="240" w:lineRule="auto"/>
              <w:rPr>
                <w:b/>
              </w:rPr>
            </w:pPr>
          </w:p>
          <w:p w14:paraId="38A356BB" w14:textId="77777777" w:rsidR="009A4CA7" w:rsidRDefault="009A4CA7" w:rsidP="00A24156">
            <w:pPr>
              <w:widowControl w:val="0"/>
              <w:pBdr>
                <w:top w:val="nil"/>
                <w:left w:val="nil"/>
                <w:bottom w:val="nil"/>
                <w:right w:val="nil"/>
                <w:between w:val="nil"/>
              </w:pBdr>
              <w:spacing w:line="240" w:lineRule="auto"/>
              <w:rPr>
                <w:b/>
              </w:rPr>
            </w:pPr>
            <w:r>
              <w:rPr>
                <w:b/>
              </w:rPr>
              <w:t>11/11 – 11/15</w:t>
            </w:r>
          </w:p>
          <w:p w14:paraId="6D431168" w14:textId="77777777" w:rsidR="009A4CA7" w:rsidRDefault="009A4CA7" w:rsidP="00A24156">
            <w:pPr>
              <w:widowControl w:val="0"/>
              <w:pBdr>
                <w:top w:val="nil"/>
                <w:left w:val="nil"/>
                <w:bottom w:val="nil"/>
                <w:right w:val="nil"/>
                <w:between w:val="nil"/>
              </w:pBdr>
              <w:spacing w:line="240" w:lineRule="auto"/>
              <w:rPr>
                <w:b/>
              </w:rPr>
            </w:pPr>
          </w:p>
          <w:p w14:paraId="40FFBBF1" w14:textId="77777777" w:rsidR="009A4CA7" w:rsidRDefault="009A4CA7" w:rsidP="00A24156">
            <w:pPr>
              <w:widowControl w:val="0"/>
              <w:pBdr>
                <w:top w:val="nil"/>
                <w:left w:val="nil"/>
                <w:bottom w:val="nil"/>
                <w:right w:val="nil"/>
                <w:between w:val="nil"/>
              </w:pBdr>
              <w:spacing w:line="240" w:lineRule="auto"/>
              <w:rPr>
                <w:b/>
              </w:rPr>
            </w:pPr>
          </w:p>
          <w:p w14:paraId="2DD9DB74" w14:textId="77777777" w:rsidR="009A4CA7" w:rsidRDefault="009A4CA7" w:rsidP="00A24156">
            <w:pPr>
              <w:widowControl w:val="0"/>
              <w:pBdr>
                <w:top w:val="nil"/>
                <w:left w:val="nil"/>
                <w:bottom w:val="nil"/>
                <w:right w:val="nil"/>
                <w:between w:val="nil"/>
              </w:pBdr>
              <w:spacing w:line="240" w:lineRule="auto"/>
              <w:rPr>
                <w:b/>
              </w:rPr>
            </w:pPr>
            <w:r>
              <w:rPr>
                <w:b/>
              </w:rPr>
              <w:t xml:space="preserve">11/18 – 11/22 </w:t>
            </w:r>
          </w:p>
          <w:p w14:paraId="19C4AEE2" w14:textId="77777777" w:rsidR="009A4CA7" w:rsidRDefault="009A4CA7" w:rsidP="00A24156">
            <w:pPr>
              <w:widowControl w:val="0"/>
              <w:pBdr>
                <w:top w:val="nil"/>
                <w:left w:val="nil"/>
                <w:bottom w:val="nil"/>
                <w:right w:val="nil"/>
                <w:between w:val="nil"/>
              </w:pBdr>
              <w:spacing w:line="240" w:lineRule="auto"/>
              <w:rPr>
                <w:b/>
              </w:rPr>
            </w:pPr>
          </w:p>
          <w:p w14:paraId="2975E15B" w14:textId="77777777" w:rsidR="009A4CA7" w:rsidRDefault="009A4CA7" w:rsidP="00A24156">
            <w:pPr>
              <w:widowControl w:val="0"/>
              <w:pBdr>
                <w:top w:val="nil"/>
                <w:left w:val="nil"/>
                <w:bottom w:val="nil"/>
                <w:right w:val="nil"/>
                <w:between w:val="nil"/>
              </w:pBdr>
              <w:spacing w:line="240" w:lineRule="auto"/>
              <w:rPr>
                <w:b/>
              </w:rPr>
            </w:pPr>
          </w:p>
          <w:p w14:paraId="2A531DF3" w14:textId="77777777" w:rsidR="009A4CA7" w:rsidRDefault="009A4CA7" w:rsidP="00A24156">
            <w:pPr>
              <w:widowControl w:val="0"/>
              <w:pBdr>
                <w:top w:val="nil"/>
                <w:left w:val="nil"/>
                <w:bottom w:val="nil"/>
                <w:right w:val="nil"/>
                <w:between w:val="nil"/>
              </w:pBdr>
              <w:spacing w:line="240" w:lineRule="auto"/>
              <w:rPr>
                <w:b/>
              </w:rPr>
            </w:pPr>
            <w:r>
              <w:rPr>
                <w:b/>
              </w:rPr>
              <w:t>11/25 – 11/29</w:t>
            </w:r>
          </w:p>
          <w:p w14:paraId="51B0CE77" w14:textId="77777777" w:rsidR="009A4CA7" w:rsidRDefault="009A4CA7" w:rsidP="00A24156">
            <w:pPr>
              <w:widowControl w:val="0"/>
              <w:pBdr>
                <w:top w:val="nil"/>
                <w:left w:val="nil"/>
                <w:bottom w:val="nil"/>
                <w:right w:val="nil"/>
                <w:between w:val="nil"/>
              </w:pBdr>
              <w:spacing w:line="240" w:lineRule="auto"/>
              <w:rPr>
                <w:b/>
              </w:rPr>
            </w:pPr>
          </w:p>
          <w:p w14:paraId="06ED873F" w14:textId="77777777" w:rsidR="009A4CA7" w:rsidRDefault="009A4CA7" w:rsidP="00A24156">
            <w:pPr>
              <w:widowControl w:val="0"/>
              <w:pBdr>
                <w:top w:val="nil"/>
                <w:left w:val="nil"/>
                <w:bottom w:val="nil"/>
                <w:right w:val="nil"/>
                <w:between w:val="nil"/>
              </w:pBdr>
              <w:spacing w:line="240" w:lineRule="auto"/>
              <w:rPr>
                <w:b/>
              </w:rPr>
            </w:pPr>
          </w:p>
          <w:p w14:paraId="616A3175" w14:textId="06EBF6F5" w:rsidR="009A4CA7" w:rsidRDefault="009A4CA7" w:rsidP="00A24156">
            <w:pPr>
              <w:widowControl w:val="0"/>
              <w:pBdr>
                <w:top w:val="nil"/>
                <w:left w:val="nil"/>
                <w:bottom w:val="nil"/>
                <w:right w:val="nil"/>
                <w:between w:val="nil"/>
              </w:pBdr>
              <w:spacing w:line="240" w:lineRule="auto"/>
              <w:rPr>
                <w:b/>
              </w:rPr>
            </w:pPr>
            <w:r w:rsidRPr="00824A6D">
              <w:rPr>
                <w:b/>
                <w:highlight w:val="green"/>
              </w:rPr>
              <w:t>12/</w:t>
            </w:r>
            <w:r w:rsidR="00C23B7F" w:rsidRPr="00824A6D">
              <w:rPr>
                <w:b/>
                <w:highlight w:val="green"/>
              </w:rPr>
              <w:t>3</w:t>
            </w:r>
          </w:p>
          <w:p w14:paraId="41F850D6" w14:textId="77777777" w:rsidR="009A4CA7" w:rsidRDefault="009A4CA7" w:rsidP="00A24156">
            <w:pPr>
              <w:widowControl w:val="0"/>
              <w:pBdr>
                <w:top w:val="nil"/>
                <w:left w:val="nil"/>
                <w:bottom w:val="nil"/>
                <w:right w:val="nil"/>
                <w:between w:val="nil"/>
              </w:pBdr>
              <w:spacing w:line="240" w:lineRule="auto"/>
              <w:rPr>
                <w:b/>
              </w:rPr>
            </w:pPr>
          </w:p>
          <w:p w14:paraId="6E41FAD4" w14:textId="77777777" w:rsidR="009A4CA7" w:rsidRDefault="009A4CA7" w:rsidP="00A24156">
            <w:pPr>
              <w:widowControl w:val="0"/>
              <w:pBdr>
                <w:top w:val="nil"/>
                <w:left w:val="nil"/>
                <w:bottom w:val="nil"/>
                <w:right w:val="nil"/>
                <w:between w:val="nil"/>
              </w:pBdr>
              <w:spacing w:line="240" w:lineRule="auto"/>
              <w:rPr>
                <w:b/>
              </w:rPr>
            </w:pPr>
          </w:p>
          <w:p w14:paraId="74409617" w14:textId="77777777" w:rsidR="009A4CA7" w:rsidRDefault="009A4CA7" w:rsidP="00A24156">
            <w:pPr>
              <w:widowControl w:val="0"/>
              <w:pBdr>
                <w:top w:val="nil"/>
                <w:left w:val="nil"/>
                <w:bottom w:val="nil"/>
                <w:right w:val="nil"/>
                <w:between w:val="nil"/>
              </w:pBdr>
              <w:spacing w:line="240" w:lineRule="auto"/>
              <w:rPr>
                <w:b/>
              </w:rPr>
            </w:pPr>
            <w:r>
              <w:rPr>
                <w:b/>
              </w:rPr>
              <w:t>12/2 – 12/5</w:t>
            </w:r>
          </w:p>
          <w:p w14:paraId="6CCAF2F4" w14:textId="77777777" w:rsidR="009A4CA7" w:rsidRDefault="009A4CA7" w:rsidP="00A24156">
            <w:pPr>
              <w:widowControl w:val="0"/>
              <w:pBdr>
                <w:top w:val="nil"/>
                <w:left w:val="nil"/>
                <w:bottom w:val="nil"/>
                <w:right w:val="nil"/>
                <w:between w:val="nil"/>
              </w:pBdr>
              <w:spacing w:line="240" w:lineRule="auto"/>
              <w:rPr>
                <w:b/>
              </w:rPr>
            </w:pPr>
          </w:p>
          <w:p w14:paraId="40D76B8F" w14:textId="77777777" w:rsidR="009A4CA7" w:rsidRDefault="009A4CA7" w:rsidP="00A24156">
            <w:pPr>
              <w:widowControl w:val="0"/>
              <w:pBdr>
                <w:top w:val="nil"/>
                <w:left w:val="nil"/>
                <w:bottom w:val="nil"/>
                <w:right w:val="nil"/>
                <w:between w:val="nil"/>
              </w:pBdr>
              <w:spacing w:line="240" w:lineRule="auto"/>
              <w:rPr>
                <w:b/>
              </w:rPr>
            </w:pPr>
          </w:p>
          <w:p w14:paraId="23461C9A" w14:textId="46F9FAA3" w:rsidR="009A4CA7" w:rsidRDefault="009A4CA7" w:rsidP="00A24156">
            <w:pPr>
              <w:widowControl w:val="0"/>
              <w:pBdr>
                <w:top w:val="nil"/>
                <w:left w:val="nil"/>
                <w:bottom w:val="nil"/>
                <w:right w:val="nil"/>
                <w:between w:val="nil"/>
              </w:pBdr>
              <w:spacing w:line="240" w:lineRule="auto"/>
              <w:rPr>
                <w:b/>
              </w:rPr>
            </w:pPr>
            <w:r w:rsidRPr="00BB441D">
              <w:rPr>
                <w:b/>
                <w:highlight w:val="yellow"/>
              </w:rPr>
              <w:t>12/</w:t>
            </w:r>
            <w:r w:rsidR="00BB441D" w:rsidRPr="00BB441D">
              <w:rPr>
                <w:b/>
                <w:highlight w:val="yellow"/>
              </w:rPr>
              <w:t>10 8-10</w:t>
            </w:r>
            <w:r w:rsidR="007220A8">
              <w:rPr>
                <w:b/>
                <w:highlight w:val="yellow"/>
              </w:rPr>
              <w:t xml:space="preserve"> </w:t>
            </w:r>
            <w:r w:rsidR="00BB441D" w:rsidRPr="00BB441D">
              <w:rPr>
                <w:b/>
                <w:highlight w:val="yellow"/>
              </w:rPr>
              <w:t>AM</w:t>
            </w:r>
            <w:r>
              <w:rPr>
                <w:b/>
              </w:rPr>
              <w:t xml:space="preserve"> </w:t>
            </w:r>
          </w:p>
          <w:p w14:paraId="53C3F6A4" w14:textId="77777777" w:rsidR="009A4CA7" w:rsidRPr="004731C3" w:rsidRDefault="009A4CA7" w:rsidP="00A24156">
            <w:pPr>
              <w:widowControl w:val="0"/>
              <w:pBdr>
                <w:top w:val="nil"/>
                <w:left w:val="nil"/>
                <w:bottom w:val="nil"/>
                <w:right w:val="nil"/>
                <w:between w:val="nil"/>
              </w:pBdr>
              <w:spacing w:line="240" w:lineRule="auto"/>
              <w:rPr>
                <w:b/>
                <w:u w:val="single"/>
              </w:rPr>
            </w:pPr>
          </w:p>
        </w:tc>
        <w:tc>
          <w:tcPr>
            <w:tcW w:w="1939" w:type="pct"/>
            <w:shd w:val="clear" w:color="auto" w:fill="auto"/>
            <w:tcMar>
              <w:top w:w="100" w:type="dxa"/>
              <w:left w:w="100" w:type="dxa"/>
              <w:bottom w:w="100" w:type="dxa"/>
              <w:right w:w="100" w:type="dxa"/>
            </w:tcMar>
          </w:tcPr>
          <w:p w14:paraId="1FD9E259" w14:textId="77777777" w:rsidR="009A4CA7" w:rsidRDefault="009A4CA7" w:rsidP="00A24156">
            <w:pPr>
              <w:widowControl w:val="0"/>
              <w:pBdr>
                <w:top w:val="nil"/>
                <w:left w:val="nil"/>
                <w:bottom w:val="nil"/>
                <w:right w:val="nil"/>
                <w:between w:val="nil"/>
              </w:pBdr>
              <w:spacing w:line="240" w:lineRule="auto"/>
              <w:rPr>
                <w:b/>
              </w:rPr>
            </w:pPr>
            <w:r>
              <w:rPr>
                <w:b/>
              </w:rPr>
              <w:lastRenderedPageBreak/>
              <w:t xml:space="preserve">Introduction, Chapter 1- Human Body Orientation </w:t>
            </w:r>
          </w:p>
          <w:p w14:paraId="04CD31F9" w14:textId="77777777" w:rsidR="009A4CA7" w:rsidRDefault="009A4CA7" w:rsidP="00A24156">
            <w:pPr>
              <w:widowControl w:val="0"/>
              <w:pBdr>
                <w:top w:val="nil"/>
                <w:left w:val="nil"/>
                <w:bottom w:val="nil"/>
                <w:right w:val="nil"/>
                <w:between w:val="nil"/>
              </w:pBdr>
              <w:spacing w:line="240" w:lineRule="auto"/>
              <w:rPr>
                <w:b/>
              </w:rPr>
            </w:pPr>
          </w:p>
          <w:p w14:paraId="4F02D56E" w14:textId="77777777" w:rsidR="009A4CA7" w:rsidRDefault="009A4CA7" w:rsidP="00A24156">
            <w:pPr>
              <w:widowControl w:val="0"/>
              <w:pBdr>
                <w:top w:val="nil"/>
                <w:left w:val="nil"/>
                <w:bottom w:val="nil"/>
                <w:right w:val="nil"/>
                <w:between w:val="nil"/>
              </w:pBdr>
              <w:spacing w:line="240" w:lineRule="auto"/>
              <w:rPr>
                <w:b/>
              </w:rPr>
            </w:pPr>
            <w:r>
              <w:rPr>
                <w:b/>
              </w:rPr>
              <w:t>Chapter 2- Chemistry Comes Alive</w:t>
            </w:r>
          </w:p>
          <w:p w14:paraId="3AC2AABD" w14:textId="77777777" w:rsidR="009A4CA7" w:rsidRDefault="009A4CA7" w:rsidP="00A24156">
            <w:pPr>
              <w:widowControl w:val="0"/>
              <w:pBdr>
                <w:top w:val="nil"/>
                <w:left w:val="nil"/>
                <w:bottom w:val="nil"/>
                <w:right w:val="nil"/>
                <w:between w:val="nil"/>
              </w:pBdr>
              <w:spacing w:line="240" w:lineRule="auto"/>
              <w:rPr>
                <w:b/>
              </w:rPr>
            </w:pPr>
          </w:p>
          <w:p w14:paraId="591CDCF7" w14:textId="77777777" w:rsidR="009A4CA7" w:rsidRDefault="009A4CA7" w:rsidP="00A24156">
            <w:pPr>
              <w:widowControl w:val="0"/>
              <w:pBdr>
                <w:top w:val="nil"/>
                <w:left w:val="nil"/>
                <w:bottom w:val="nil"/>
                <w:right w:val="nil"/>
                <w:between w:val="nil"/>
              </w:pBdr>
              <w:spacing w:line="240" w:lineRule="auto"/>
              <w:rPr>
                <w:b/>
              </w:rPr>
            </w:pPr>
            <w:r>
              <w:rPr>
                <w:b/>
              </w:rPr>
              <w:t xml:space="preserve">Chapter 3- Cells, </w:t>
            </w:r>
          </w:p>
          <w:p w14:paraId="4355D46F" w14:textId="77777777" w:rsidR="009A4CA7" w:rsidRDefault="009A4CA7" w:rsidP="00A24156">
            <w:pPr>
              <w:widowControl w:val="0"/>
              <w:pBdr>
                <w:top w:val="nil"/>
                <w:left w:val="nil"/>
                <w:bottom w:val="nil"/>
                <w:right w:val="nil"/>
                <w:between w:val="nil"/>
              </w:pBdr>
              <w:spacing w:line="240" w:lineRule="auto"/>
              <w:rPr>
                <w:b/>
              </w:rPr>
            </w:pPr>
          </w:p>
          <w:p w14:paraId="4EC384F5" w14:textId="77777777" w:rsidR="009A4CA7" w:rsidRDefault="009A4CA7" w:rsidP="00A24156">
            <w:pPr>
              <w:widowControl w:val="0"/>
              <w:pBdr>
                <w:top w:val="nil"/>
                <w:left w:val="nil"/>
                <w:bottom w:val="nil"/>
                <w:right w:val="nil"/>
                <w:between w:val="nil"/>
              </w:pBdr>
              <w:spacing w:line="240" w:lineRule="auto"/>
              <w:rPr>
                <w:b/>
              </w:rPr>
            </w:pPr>
            <w:r w:rsidRPr="00A151DC">
              <w:rPr>
                <w:b/>
                <w:highlight w:val="yellow"/>
              </w:rPr>
              <w:t xml:space="preserve">Lecture Exam 1 (Chapters </w:t>
            </w:r>
            <w:r>
              <w:rPr>
                <w:b/>
                <w:highlight w:val="yellow"/>
              </w:rPr>
              <w:t>1,2,</w:t>
            </w:r>
            <w:r w:rsidRPr="00A151DC">
              <w:rPr>
                <w:b/>
                <w:highlight w:val="yellow"/>
              </w:rPr>
              <w:t>3</w:t>
            </w:r>
          </w:p>
          <w:p w14:paraId="3DD094A7" w14:textId="77777777" w:rsidR="009A4CA7" w:rsidRPr="004731C3" w:rsidRDefault="009A4CA7" w:rsidP="00A24156">
            <w:pPr>
              <w:widowControl w:val="0"/>
              <w:pBdr>
                <w:top w:val="nil"/>
                <w:left w:val="nil"/>
                <w:bottom w:val="nil"/>
                <w:right w:val="nil"/>
                <w:between w:val="nil"/>
              </w:pBdr>
              <w:spacing w:line="240" w:lineRule="auto"/>
              <w:rPr>
                <w:b/>
              </w:rPr>
            </w:pPr>
          </w:p>
          <w:p w14:paraId="05E3A8DB" w14:textId="77777777" w:rsidR="009A4CA7" w:rsidRPr="004731C3" w:rsidRDefault="009A4CA7" w:rsidP="00A24156">
            <w:pPr>
              <w:widowControl w:val="0"/>
              <w:pBdr>
                <w:top w:val="nil"/>
                <w:left w:val="nil"/>
                <w:bottom w:val="nil"/>
                <w:right w:val="nil"/>
                <w:between w:val="nil"/>
              </w:pBdr>
              <w:spacing w:line="240" w:lineRule="auto"/>
              <w:rPr>
                <w:b/>
              </w:rPr>
            </w:pPr>
            <w:r w:rsidRPr="004731C3">
              <w:rPr>
                <w:b/>
              </w:rPr>
              <w:t xml:space="preserve">Chapter 4- Tissues </w:t>
            </w:r>
          </w:p>
          <w:p w14:paraId="09D19967" w14:textId="77777777" w:rsidR="009A4CA7" w:rsidRPr="004731C3" w:rsidRDefault="009A4CA7" w:rsidP="00A24156">
            <w:pPr>
              <w:widowControl w:val="0"/>
              <w:pBdr>
                <w:top w:val="nil"/>
                <w:left w:val="nil"/>
                <w:bottom w:val="nil"/>
                <w:right w:val="nil"/>
                <w:between w:val="nil"/>
              </w:pBdr>
              <w:spacing w:line="240" w:lineRule="auto"/>
              <w:rPr>
                <w:b/>
              </w:rPr>
            </w:pPr>
          </w:p>
          <w:p w14:paraId="48F6AE9A" w14:textId="77777777" w:rsidR="009A4CA7" w:rsidRPr="004731C3" w:rsidRDefault="009A4CA7" w:rsidP="00A24156">
            <w:pPr>
              <w:widowControl w:val="0"/>
              <w:pBdr>
                <w:top w:val="nil"/>
                <w:left w:val="nil"/>
                <w:bottom w:val="nil"/>
                <w:right w:val="nil"/>
                <w:between w:val="nil"/>
              </w:pBdr>
              <w:spacing w:line="240" w:lineRule="auto"/>
              <w:rPr>
                <w:b/>
              </w:rPr>
            </w:pPr>
            <w:r w:rsidRPr="004731C3">
              <w:rPr>
                <w:b/>
              </w:rPr>
              <w:t xml:space="preserve">Chapter 4 – Tissue, Chapter 5- Integumentary System </w:t>
            </w:r>
          </w:p>
          <w:p w14:paraId="3A952DE6" w14:textId="77777777" w:rsidR="009A4CA7" w:rsidRPr="004731C3" w:rsidRDefault="009A4CA7" w:rsidP="00A24156">
            <w:pPr>
              <w:widowControl w:val="0"/>
              <w:pBdr>
                <w:top w:val="nil"/>
                <w:left w:val="nil"/>
                <w:bottom w:val="nil"/>
                <w:right w:val="nil"/>
                <w:between w:val="nil"/>
              </w:pBdr>
              <w:spacing w:line="240" w:lineRule="auto"/>
              <w:rPr>
                <w:b/>
              </w:rPr>
            </w:pPr>
          </w:p>
          <w:p w14:paraId="080EB63C" w14:textId="77777777" w:rsidR="009A4CA7" w:rsidRPr="004731C3" w:rsidRDefault="009A4CA7" w:rsidP="00A24156">
            <w:pPr>
              <w:widowControl w:val="0"/>
              <w:pBdr>
                <w:top w:val="nil"/>
                <w:left w:val="nil"/>
                <w:bottom w:val="nil"/>
                <w:right w:val="nil"/>
                <w:between w:val="nil"/>
              </w:pBdr>
              <w:spacing w:line="240" w:lineRule="auto"/>
              <w:rPr>
                <w:b/>
              </w:rPr>
            </w:pPr>
            <w:r w:rsidRPr="00824A6D">
              <w:rPr>
                <w:b/>
                <w:highlight w:val="green"/>
              </w:rPr>
              <w:t>Lab Practical Exam 1 (Axial Skeleton)</w:t>
            </w:r>
            <w:r w:rsidRPr="004731C3">
              <w:rPr>
                <w:b/>
              </w:rPr>
              <w:t xml:space="preserve">  </w:t>
            </w:r>
          </w:p>
          <w:p w14:paraId="3771E1EE" w14:textId="77777777" w:rsidR="009A4CA7" w:rsidRPr="004731C3" w:rsidRDefault="009A4CA7" w:rsidP="00A24156">
            <w:pPr>
              <w:widowControl w:val="0"/>
              <w:pBdr>
                <w:top w:val="nil"/>
                <w:left w:val="nil"/>
                <w:bottom w:val="nil"/>
                <w:right w:val="nil"/>
                <w:between w:val="nil"/>
              </w:pBdr>
              <w:spacing w:line="240" w:lineRule="auto"/>
              <w:rPr>
                <w:b/>
              </w:rPr>
            </w:pPr>
          </w:p>
          <w:p w14:paraId="26F541E7" w14:textId="77777777" w:rsidR="009A4CA7" w:rsidRPr="004731C3" w:rsidRDefault="009A4CA7" w:rsidP="00A24156">
            <w:pPr>
              <w:widowControl w:val="0"/>
              <w:pBdr>
                <w:top w:val="nil"/>
                <w:left w:val="nil"/>
                <w:bottom w:val="nil"/>
                <w:right w:val="nil"/>
                <w:between w:val="nil"/>
              </w:pBdr>
              <w:spacing w:line="240" w:lineRule="auto"/>
              <w:rPr>
                <w:b/>
              </w:rPr>
            </w:pPr>
            <w:r w:rsidRPr="004731C3">
              <w:rPr>
                <w:b/>
              </w:rPr>
              <w:t>Chapter 6- Bones and Skeletal Tissues</w:t>
            </w:r>
          </w:p>
          <w:p w14:paraId="29EDF79D" w14:textId="77777777" w:rsidR="009A4CA7" w:rsidRPr="004731C3" w:rsidRDefault="009A4CA7" w:rsidP="00A24156">
            <w:pPr>
              <w:widowControl w:val="0"/>
              <w:pBdr>
                <w:top w:val="nil"/>
                <w:left w:val="nil"/>
                <w:bottom w:val="nil"/>
                <w:right w:val="nil"/>
                <w:between w:val="nil"/>
              </w:pBdr>
              <w:spacing w:line="240" w:lineRule="auto"/>
              <w:rPr>
                <w:b/>
              </w:rPr>
            </w:pPr>
          </w:p>
          <w:p w14:paraId="2940FA75" w14:textId="77777777" w:rsidR="009A4CA7" w:rsidRPr="004731C3" w:rsidRDefault="009A4CA7" w:rsidP="00A24156">
            <w:pPr>
              <w:widowControl w:val="0"/>
              <w:pBdr>
                <w:top w:val="nil"/>
                <w:left w:val="nil"/>
                <w:bottom w:val="nil"/>
                <w:right w:val="nil"/>
                <w:between w:val="nil"/>
              </w:pBdr>
              <w:spacing w:line="240" w:lineRule="auto"/>
              <w:rPr>
                <w:b/>
              </w:rPr>
            </w:pPr>
            <w:r w:rsidRPr="004731C3">
              <w:rPr>
                <w:b/>
                <w:highlight w:val="yellow"/>
              </w:rPr>
              <w:t>Lecture Exam 2 (Chapters 4,5,6)</w:t>
            </w:r>
          </w:p>
          <w:p w14:paraId="3CD52BBA" w14:textId="77777777" w:rsidR="009A4CA7" w:rsidRDefault="009A4CA7" w:rsidP="00A24156">
            <w:pPr>
              <w:widowControl w:val="0"/>
              <w:pBdr>
                <w:top w:val="nil"/>
                <w:left w:val="nil"/>
                <w:bottom w:val="nil"/>
                <w:right w:val="nil"/>
                <w:between w:val="nil"/>
              </w:pBdr>
              <w:spacing w:line="240" w:lineRule="auto"/>
              <w:rPr>
                <w:b/>
              </w:rPr>
            </w:pPr>
          </w:p>
          <w:p w14:paraId="58FB5483" w14:textId="77777777" w:rsidR="009A4CA7" w:rsidRDefault="009A4CA7" w:rsidP="00A24156">
            <w:pPr>
              <w:widowControl w:val="0"/>
              <w:pBdr>
                <w:top w:val="nil"/>
                <w:left w:val="nil"/>
                <w:bottom w:val="nil"/>
                <w:right w:val="nil"/>
                <w:between w:val="nil"/>
              </w:pBdr>
              <w:spacing w:line="240" w:lineRule="auto"/>
              <w:rPr>
                <w:b/>
              </w:rPr>
            </w:pPr>
            <w:r>
              <w:rPr>
                <w:b/>
              </w:rPr>
              <w:t xml:space="preserve">Chapter 8- Joints </w:t>
            </w:r>
          </w:p>
          <w:p w14:paraId="3CE60C8B" w14:textId="77777777" w:rsidR="009A4CA7" w:rsidRDefault="009A4CA7" w:rsidP="00A24156">
            <w:pPr>
              <w:widowControl w:val="0"/>
              <w:pBdr>
                <w:top w:val="nil"/>
                <w:left w:val="nil"/>
                <w:bottom w:val="nil"/>
                <w:right w:val="nil"/>
                <w:between w:val="nil"/>
              </w:pBdr>
              <w:spacing w:line="240" w:lineRule="auto"/>
              <w:rPr>
                <w:b/>
              </w:rPr>
            </w:pPr>
          </w:p>
          <w:p w14:paraId="607BFA00" w14:textId="77777777" w:rsidR="009A4CA7" w:rsidRDefault="009A4CA7" w:rsidP="00A24156">
            <w:pPr>
              <w:widowControl w:val="0"/>
              <w:pBdr>
                <w:top w:val="nil"/>
                <w:left w:val="nil"/>
                <w:bottom w:val="nil"/>
                <w:right w:val="nil"/>
                <w:between w:val="nil"/>
              </w:pBdr>
              <w:spacing w:line="240" w:lineRule="auto"/>
              <w:rPr>
                <w:b/>
              </w:rPr>
            </w:pPr>
            <w:r>
              <w:rPr>
                <w:b/>
              </w:rPr>
              <w:t xml:space="preserve">Chapter 9- Muscles and Muscle Tissue </w:t>
            </w:r>
          </w:p>
          <w:p w14:paraId="0F32B31C" w14:textId="77777777" w:rsidR="009A4CA7" w:rsidRDefault="009A4CA7" w:rsidP="00A24156">
            <w:pPr>
              <w:widowControl w:val="0"/>
              <w:pBdr>
                <w:top w:val="nil"/>
                <w:left w:val="nil"/>
                <w:bottom w:val="nil"/>
                <w:right w:val="nil"/>
                <w:between w:val="nil"/>
              </w:pBdr>
              <w:spacing w:line="240" w:lineRule="auto"/>
              <w:rPr>
                <w:b/>
              </w:rPr>
            </w:pPr>
          </w:p>
          <w:p w14:paraId="270DFC3C" w14:textId="77777777" w:rsidR="009A4CA7" w:rsidRDefault="009A4CA7" w:rsidP="00A24156">
            <w:pPr>
              <w:widowControl w:val="0"/>
              <w:pBdr>
                <w:top w:val="nil"/>
                <w:left w:val="nil"/>
                <w:bottom w:val="nil"/>
                <w:right w:val="nil"/>
                <w:between w:val="nil"/>
              </w:pBdr>
              <w:spacing w:line="240" w:lineRule="auto"/>
              <w:rPr>
                <w:b/>
              </w:rPr>
            </w:pPr>
            <w:r w:rsidRPr="000F482F">
              <w:rPr>
                <w:b/>
                <w:highlight w:val="yellow"/>
              </w:rPr>
              <w:t>Lecture Exam 3 (Chapters 8,9)</w:t>
            </w:r>
          </w:p>
          <w:p w14:paraId="5E925313" w14:textId="77777777" w:rsidR="009A4CA7" w:rsidRDefault="009A4CA7" w:rsidP="00A24156">
            <w:pPr>
              <w:widowControl w:val="0"/>
              <w:pBdr>
                <w:top w:val="nil"/>
                <w:left w:val="nil"/>
                <w:bottom w:val="nil"/>
                <w:right w:val="nil"/>
                <w:between w:val="nil"/>
              </w:pBdr>
              <w:spacing w:line="240" w:lineRule="auto"/>
              <w:rPr>
                <w:b/>
              </w:rPr>
            </w:pPr>
          </w:p>
          <w:p w14:paraId="2E89F278" w14:textId="77777777" w:rsidR="009A4CA7" w:rsidRDefault="009A4CA7" w:rsidP="00A24156">
            <w:pPr>
              <w:widowControl w:val="0"/>
              <w:pBdr>
                <w:top w:val="nil"/>
                <w:left w:val="nil"/>
                <w:bottom w:val="nil"/>
                <w:right w:val="nil"/>
                <w:between w:val="nil"/>
              </w:pBdr>
              <w:spacing w:line="240" w:lineRule="auto"/>
              <w:rPr>
                <w:b/>
              </w:rPr>
            </w:pPr>
            <w:r>
              <w:rPr>
                <w:b/>
              </w:rPr>
              <w:t>Chapter 9- Muscles and Muscle Tissue</w:t>
            </w:r>
          </w:p>
          <w:p w14:paraId="7D27B504" w14:textId="77777777" w:rsidR="009A4CA7" w:rsidRDefault="009A4CA7" w:rsidP="00A24156">
            <w:pPr>
              <w:widowControl w:val="0"/>
              <w:pBdr>
                <w:top w:val="nil"/>
                <w:left w:val="nil"/>
                <w:bottom w:val="nil"/>
                <w:right w:val="nil"/>
                <w:between w:val="nil"/>
              </w:pBdr>
              <w:spacing w:line="240" w:lineRule="auto"/>
              <w:rPr>
                <w:b/>
              </w:rPr>
            </w:pPr>
          </w:p>
          <w:p w14:paraId="775848F8" w14:textId="77777777" w:rsidR="009A4CA7" w:rsidRDefault="009A4CA7" w:rsidP="00A24156">
            <w:pPr>
              <w:widowControl w:val="0"/>
              <w:pBdr>
                <w:top w:val="nil"/>
                <w:left w:val="nil"/>
                <w:bottom w:val="nil"/>
                <w:right w:val="nil"/>
                <w:between w:val="nil"/>
              </w:pBdr>
              <w:spacing w:line="240" w:lineRule="auto"/>
              <w:rPr>
                <w:b/>
              </w:rPr>
            </w:pPr>
            <w:r w:rsidRPr="00824A6D">
              <w:rPr>
                <w:b/>
                <w:highlight w:val="green"/>
              </w:rPr>
              <w:t>Lab Practical Exam 2 (Appendicular Skeleton)</w:t>
            </w:r>
          </w:p>
          <w:p w14:paraId="10F44F4D" w14:textId="77777777" w:rsidR="009A4CA7" w:rsidRDefault="009A4CA7" w:rsidP="00A24156">
            <w:pPr>
              <w:widowControl w:val="0"/>
              <w:pBdr>
                <w:top w:val="nil"/>
                <w:left w:val="nil"/>
                <w:bottom w:val="nil"/>
                <w:right w:val="nil"/>
                <w:between w:val="nil"/>
              </w:pBdr>
              <w:spacing w:line="240" w:lineRule="auto"/>
              <w:rPr>
                <w:b/>
              </w:rPr>
            </w:pPr>
          </w:p>
          <w:p w14:paraId="07930488" w14:textId="77777777" w:rsidR="009A4CA7" w:rsidRDefault="009A4CA7" w:rsidP="00A24156">
            <w:pPr>
              <w:widowControl w:val="0"/>
              <w:pBdr>
                <w:top w:val="nil"/>
                <w:left w:val="nil"/>
                <w:bottom w:val="nil"/>
                <w:right w:val="nil"/>
                <w:between w:val="nil"/>
              </w:pBdr>
              <w:spacing w:line="240" w:lineRule="auto"/>
              <w:rPr>
                <w:b/>
              </w:rPr>
            </w:pPr>
            <w:r>
              <w:rPr>
                <w:b/>
              </w:rPr>
              <w:t>Chapter 11- Fundamentals of Nervous System</w:t>
            </w:r>
          </w:p>
          <w:p w14:paraId="2E219ACB" w14:textId="77777777" w:rsidR="009A4CA7" w:rsidRDefault="009A4CA7" w:rsidP="00A24156">
            <w:pPr>
              <w:widowControl w:val="0"/>
              <w:pBdr>
                <w:top w:val="nil"/>
                <w:left w:val="nil"/>
                <w:bottom w:val="nil"/>
                <w:right w:val="nil"/>
                <w:between w:val="nil"/>
              </w:pBdr>
              <w:spacing w:line="240" w:lineRule="auto"/>
              <w:rPr>
                <w:b/>
              </w:rPr>
            </w:pPr>
          </w:p>
          <w:p w14:paraId="5A3C18DD" w14:textId="77777777" w:rsidR="009A4CA7" w:rsidRDefault="009A4CA7" w:rsidP="00A24156">
            <w:pPr>
              <w:widowControl w:val="0"/>
              <w:pBdr>
                <w:top w:val="nil"/>
                <w:left w:val="nil"/>
                <w:bottom w:val="nil"/>
                <w:right w:val="nil"/>
                <w:between w:val="nil"/>
              </w:pBdr>
              <w:spacing w:line="240" w:lineRule="auto"/>
              <w:rPr>
                <w:b/>
              </w:rPr>
            </w:pPr>
            <w:r>
              <w:rPr>
                <w:b/>
              </w:rPr>
              <w:lastRenderedPageBreak/>
              <w:t>Chapter 11- Fundamentals of Nervous System, Chapter 12- Central Nervous System</w:t>
            </w:r>
          </w:p>
          <w:p w14:paraId="4E92BC30" w14:textId="77777777" w:rsidR="009A4CA7" w:rsidRDefault="009A4CA7" w:rsidP="00A24156">
            <w:pPr>
              <w:widowControl w:val="0"/>
              <w:pBdr>
                <w:top w:val="nil"/>
                <w:left w:val="nil"/>
                <w:bottom w:val="nil"/>
                <w:right w:val="nil"/>
                <w:between w:val="nil"/>
              </w:pBdr>
              <w:spacing w:line="240" w:lineRule="auto"/>
              <w:rPr>
                <w:b/>
              </w:rPr>
            </w:pPr>
          </w:p>
          <w:p w14:paraId="6E4A5879" w14:textId="77777777" w:rsidR="009A4CA7" w:rsidRDefault="009A4CA7" w:rsidP="00A24156">
            <w:pPr>
              <w:widowControl w:val="0"/>
              <w:pBdr>
                <w:top w:val="nil"/>
                <w:left w:val="nil"/>
                <w:bottom w:val="nil"/>
                <w:right w:val="nil"/>
                <w:between w:val="nil"/>
              </w:pBdr>
              <w:spacing w:line="240" w:lineRule="auto"/>
              <w:rPr>
                <w:b/>
              </w:rPr>
            </w:pPr>
            <w:r w:rsidRPr="00C867AE">
              <w:rPr>
                <w:b/>
                <w:highlight w:val="yellow"/>
              </w:rPr>
              <w:t>Lecture Exam 4 (Chapters 11,12)</w:t>
            </w:r>
          </w:p>
          <w:p w14:paraId="35310E66" w14:textId="77777777" w:rsidR="009A4CA7" w:rsidRDefault="009A4CA7" w:rsidP="00A24156">
            <w:pPr>
              <w:widowControl w:val="0"/>
              <w:pBdr>
                <w:top w:val="nil"/>
                <w:left w:val="nil"/>
                <w:bottom w:val="nil"/>
                <w:right w:val="nil"/>
                <w:between w:val="nil"/>
              </w:pBdr>
              <w:spacing w:line="240" w:lineRule="auto"/>
              <w:rPr>
                <w:b/>
              </w:rPr>
            </w:pPr>
          </w:p>
          <w:p w14:paraId="36021D05" w14:textId="77777777" w:rsidR="009A4CA7" w:rsidRDefault="009A4CA7" w:rsidP="00A24156">
            <w:pPr>
              <w:widowControl w:val="0"/>
              <w:pBdr>
                <w:top w:val="nil"/>
                <w:left w:val="nil"/>
                <w:bottom w:val="nil"/>
                <w:right w:val="nil"/>
                <w:between w:val="nil"/>
              </w:pBdr>
              <w:spacing w:line="240" w:lineRule="auto"/>
              <w:rPr>
                <w:b/>
              </w:rPr>
            </w:pPr>
          </w:p>
          <w:p w14:paraId="0A202AFA" w14:textId="77777777" w:rsidR="009A4CA7" w:rsidRDefault="009A4CA7" w:rsidP="00A24156">
            <w:pPr>
              <w:widowControl w:val="0"/>
              <w:pBdr>
                <w:top w:val="nil"/>
                <w:left w:val="nil"/>
                <w:bottom w:val="nil"/>
                <w:right w:val="nil"/>
                <w:between w:val="nil"/>
              </w:pBdr>
              <w:spacing w:line="240" w:lineRule="auto"/>
              <w:rPr>
                <w:b/>
              </w:rPr>
            </w:pPr>
            <w:r>
              <w:rPr>
                <w:b/>
              </w:rPr>
              <w:t xml:space="preserve">Chapter 12- Central Nervous System </w:t>
            </w:r>
          </w:p>
          <w:p w14:paraId="0F1D6A5A" w14:textId="77777777" w:rsidR="009A4CA7" w:rsidRDefault="009A4CA7" w:rsidP="00A24156">
            <w:pPr>
              <w:widowControl w:val="0"/>
              <w:pBdr>
                <w:top w:val="nil"/>
                <w:left w:val="nil"/>
                <w:bottom w:val="nil"/>
                <w:right w:val="nil"/>
                <w:between w:val="nil"/>
              </w:pBdr>
              <w:spacing w:line="240" w:lineRule="auto"/>
              <w:rPr>
                <w:b/>
              </w:rPr>
            </w:pPr>
          </w:p>
          <w:p w14:paraId="7685B4A4" w14:textId="77777777" w:rsidR="009A4CA7" w:rsidRDefault="009A4CA7" w:rsidP="00A24156">
            <w:pPr>
              <w:widowControl w:val="0"/>
              <w:pBdr>
                <w:top w:val="nil"/>
                <w:left w:val="nil"/>
                <w:bottom w:val="nil"/>
                <w:right w:val="nil"/>
                <w:between w:val="nil"/>
              </w:pBdr>
              <w:spacing w:line="240" w:lineRule="auto"/>
              <w:rPr>
                <w:b/>
              </w:rPr>
            </w:pPr>
            <w:r>
              <w:rPr>
                <w:b/>
              </w:rPr>
              <w:t xml:space="preserve">Chapter 13- Peripheral Nervous System </w:t>
            </w:r>
          </w:p>
          <w:p w14:paraId="026FEF64" w14:textId="77777777" w:rsidR="009A4CA7" w:rsidRDefault="009A4CA7" w:rsidP="00A24156">
            <w:pPr>
              <w:widowControl w:val="0"/>
              <w:pBdr>
                <w:top w:val="nil"/>
                <w:left w:val="nil"/>
                <w:bottom w:val="nil"/>
                <w:right w:val="nil"/>
                <w:between w:val="nil"/>
              </w:pBdr>
              <w:spacing w:line="240" w:lineRule="auto"/>
              <w:rPr>
                <w:b/>
              </w:rPr>
            </w:pPr>
          </w:p>
          <w:p w14:paraId="1B3F93E4" w14:textId="77777777" w:rsidR="009A4CA7" w:rsidRDefault="009A4CA7" w:rsidP="00A24156">
            <w:pPr>
              <w:widowControl w:val="0"/>
              <w:pBdr>
                <w:top w:val="nil"/>
                <w:left w:val="nil"/>
                <w:bottom w:val="nil"/>
                <w:right w:val="nil"/>
                <w:between w:val="nil"/>
              </w:pBdr>
              <w:spacing w:line="240" w:lineRule="auto"/>
              <w:rPr>
                <w:b/>
              </w:rPr>
            </w:pPr>
            <w:r>
              <w:rPr>
                <w:b/>
              </w:rPr>
              <w:t>Chapter 14- Autonomic Nervous System</w:t>
            </w:r>
          </w:p>
          <w:p w14:paraId="71194D05" w14:textId="77777777" w:rsidR="009A4CA7" w:rsidRDefault="009A4CA7" w:rsidP="00A24156">
            <w:pPr>
              <w:widowControl w:val="0"/>
              <w:pBdr>
                <w:top w:val="nil"/>
                <w:left w:val="nil"/>
                <w:bottom w:val="nil"/>
                <w:right w:val="nil"/>
                <w:between w:val="nil"/>
              </w:pBdr>
              <w:spacing w:line="240" w:lineRule="auto"/>
              <w:rPr>
                <w:b/>
              </w:rPr>
            </w:pPr>
          </w:p>
          <w:p w14:paraId="72ACBCB0" w14:textId="77777777" w:rsidR="009A4CA7" w:rsidRDefault="009A4CA7" w:rsidP="00A24156">
            <w:pPr>
              <w:widowControl w:val="0"/>
              <w:pBdr>
                <w:top w:val="nil"/>
                <w:left w:val="nil"/>
                <w:bottom w:val="nil"/>
                <w:right w:val="nil"/>
                <w:between w:val="nil"/>
              </w:pBdr>
              <w:spacing w:line="240" w:lineRule="auto"/>
              <w:rPr>
                <w:b/>
              </w:rPr>
            </w:pPr>
            <w:r w:rsidRPr="00824A6D">
              <w:rPr>
                <w:b/>
                <w:highlight w:val="green"/>
              </w:rPr>
              <w:t>Lab Practical Exam 3 (Muscles and Nerves)</w:t>
            </w:r>
            <w:r>
              <w:rPr>
                <w:b/>
              </w:rPr>
              <w:t xml:space="preserve"> </w:t>
            </w:r>
          </w:p>
          <w:p w14:paraId="67CFA026" w14:textId="77777777" w:rsidR="009A4CA7" w:rsidRDefault="009A4CA7" w:rsidP="00A24156">
            <w:pPr>
              <w:widowControl w:val="0"/>
              <w:pBdr>
                <w:top w:val="nil"/>
                <w:left w:val="nil"/>
                <w:bottom w:val="nil"/>
                <w:right w:val="nil"/>
                <w:between w:val="nil"/>
              </w:pBdr>
              <w:spacing w:line="240" w:lineRule="auto"/>
              <w:rPr>
                <w:b/>
              </w:rPr>
            </w:pPr>
          </w:p>
          <w:p w14:paraId="233FC785" w14:textId="77777777" w:rsidR="009A4CA7" w:rsidRDefault="009A4CA7" w:rsidP="00A24156">
            <w:pPr>
              <w:widowControl w:val="0"/>
              <w:pBdr>
                <w:top w:val="nil"/>
                <w:left w:val="nil"/>
                <w:bottom w:val="nil"/>
                <w:right w:val="nil"/>
                <w:between w:val="nil"/>
              </w:pBdr>
              <w:spacing w:line="240" w:lineRule="auto"/>
              <w:rPr>
                <w:b/>
              </w:rPr>
            </w:pPr>
            <w:r>
              <w:rPr>
                <w:b/>
              </w:rPr>
              <w:t>Chapter 14- Autonomic Nervous System</w:t>
            </w:r>
          </w:p>
          <w:p w14:paraId="60D5FA81" w14:textId="77777777" w:rsidR="009A4CA7" w:rsidRDefault="009A4CA7" w:rsidP="00A24156">
            <w:pPr>
              <w:widowControl w:val="0"/>
              <w:pBdr>
                <w:top w:val="nil"/>
                <w:left w:val="nil"/>
                <w:bottom w:val="nil"/>
                <w:right w:val="nil"/>
                <w:between w:val="nil"/>
              </w:pBdr>
              <w:spacing w:line="240" w:lineRule="auto"/>
              <w:rPr>
                <w:b/>
              </w:rPr>
            </w:pPr>
          </w:p>
          <w:p w14:paraId="0BF801C1" w14:textId="77777777" w:rsidR="009A4CA7" w:rsidRDefault="009A4CA7" w:rsidP="00A24156">
            <w:pPr>
              <w:widowControl w:val="0"/>
              <w:pBdr>
                <w:top w:val="nil"/>
                <w:left w:val="nil"/>
                <w:bottom w:val="nil"/>
                <w:right w:val="nil"/>
                <w:between w:val="nil"/>
              </w:pBdr>
              <w:spacing w:line="240" w:lineRule="auto"/>
              <w:rPr>
                <w:b/>
              </w:rPr>
            </w:pPr>
            <w:r w:rsidRPr="00CA7248">
              <w:rPr>
                <w:b/>
                <w:highlight w:val="yellow"/>
              </w:rPr>
              <w:t>Lecture Exam 5 (Chapters 13,14), Optional Final</w:t>
            </w:r>
            <w:r>
              <w:rPr>
                <w:b/>
              </w:rPr>
              <w:t xml:space="preserve"> </w:t>
            </w:r>
          </w:p>
        </w:tc>
        <w:tc>
          <w:tcPr>
            <w:tcW w:w="2199" w:type="pct"/>
          </w:tcPr>
          <w:p w14:paraId="44680941" w14:textId="77777777" w:rsidR="009A4CA7" w:rsidRDefault="009A4CA7" w:rsidP="00A24156">
            <w:pPr>
              <w:widowControl w:val="0"/>
              <w:pBdr>
                <w:top w:val="nil"/>
                <w:left w:val="nil"/>
                <w:bottom w:val="nil"/>
                <w:right w:val="nil"/>
                <w:between w:val="nil"/>
              </w:pBdr>
              <w:spacing w:line="240" w:lineRule="auto"/>
              <w:rPr>
                <w:b/>
              </w:rPr>
            </w:pPr>
            <w:r>
              <w:rPr>
                <w:b/>
              </w:rPr>
              <w:lastRenderedPageBreak/>
              <w:t>Mastering A&amp;P Platform</w:t>
            </w:r>
          </w:p>
          <w:p w14:paraId="6637C8AB" w14:textId="77777777" w:rsidR="009A4CA7" w:rsidRDefault="009A4CA7" w:rsidP="00A24156">
            <w:pPr>
              <w:widowControl w:val="0"/>
              <w:pBdr>
                <w:top w:val="nil"/>
                <w:left w:val="nil"/>
                <w:bottom w:val="nil"/>
                <w:right w:val="nil"/>
                <w:between w:val="nil"/>
              </w:pBdr>
              <w:spacing w:line="240" w:lineRule="auto"/>
              <w:rPr>
                <w:b/>
              </w:rPr>
            </w:pPr>
          </w:p>
          <w:p w14:paraId="051A41F5" w14:textId="77777777" w:rsidR="009A4CA7" w:rsidRDefault="009A4CA7" w:rsidP="00A24156">
            <w:pPr>
              <w:widowControl w:val="0"/>
              <w:pBdr>
                <w:top w:val="nil"/>
                <w:left w:val="nil"/>
                <w:bottom w:val="nil"/>
                <w:right w:val="nil"/>
                <w:between w:val="nil"/>
              </w:pBdr>
              <w:spacing w:line="240" w:lineRule="auto"/>
              <w:rPr>
                <w:b/>
              </w:rPr>
            </w:pPr>
          </w:p>
          <w:p w14:paraId="5B6114D1" w14:textId="77777777" w:rsidR="009A4CA7" w:rsidRDefault="009A4CA7" w:rsidP="00A24156">
            <w:pPr>
              <w:widowControl w:val="0"/>
              <w:pBdr>
                <w:top w:val="nil"/>
                <w:left w:val="nil"/>
                <w:bottom w:val="nil"/>
                <w:right w:val="nil"/>
                <w:between w:val="nil"/>
              </w:pBdr>
              <w:spacing w:line="240" w:lineRule="auto"/>
              <w:rPr>
                <w:b/>
              </w:rPr>
            </w:pPr>
            <w:r w:rsidRPr="00C83C29">
              <w:rPr>
                <w:b/>
              </w:rPr>
              <w:t>Axial Skeleton</w:t>
            </w:r>
          </w:p>
          <w:p w14:paraId="36687456" w14:textId="77777777" w:rsidR="009A4CA7" w:rsidRDefault="009A4CA7" w:rsidP="00A24156">
            <w:pPr>
              <w:widowControl w:val="0"/>
              <w:pBdr>
                <w:top w:val="nil"/>
                <w:left w:val="nil"/>
                <w:bottom w:val="nil"/>
                <w:right w:val="nil"/>
                <w:between w:val="nil"/>
              </w:pBdr>
              <w:spacing w:line="240" w:lineRule="auto"/>
              <w:rPr>
                <w:b/>
              </w:rPr>
            </w:pPr>
          </w:p>
          <w:p w14:paraId="6043DBFC" w14:textId="77777777" w:rsidR="009A4CA7" w:rsidRDefault="009A4CA7" w:rsidP="00A24156">
            <w:pPr>
              <w:widowControl w:val="0"/>
              <w:pBdr>
                <w:top w:val="nil"/>
                <w:left w:val="nil"/>
                <w:bottom w:val="nil"/>
                <w:right w:val="nil"/>
                <w:between w:val="nil"/>
              </w:pBdr>
              <w:spacing w:line="240" w:lineRule="auto"/>
              <w:rPr>
                <w:b/>
              </w:rPr>
            </w:pPr>
          </w:p>
          <w:p w14:paraId="265B3D19" w14:textId="77777777" w:rsidR="009A4CA7" w:rsidRDefault="009A4CA7" w:rsidP="00A24156">
            <w:pPr>
              <w:widowControl w:val="0"/>
              <w:pBdr>
                <w:top w:val="nil"/>
                <w:left w:val="nil"/>
                <w:bottom w:val="nil"/>
                <w:right w:val="nil"/>
                <w:between w:val="nil"/>
              </w:pBdr>
              <w:spacing w:line="240" w:lineRule="auto"/>
              <w:rPr>
                <w:b/>
              </w:rPr>
            </w:pPr>
            <w:r>
              <w:rPr>
                <w:b/>
              </w:rPr>
              <w:t>Axial Skeleton</w:t>
            </w:r>
          </w:p>
          <w:p w14:paraId="1543A6CD" w14:textId="77777777" w:rsidR="009A4CA7" w:rsidRDefault="009A4CA7" w:rsidP="00A24156">
            <w:pPr>
              <w:widowControl w:val="0"/>
              <w:pBdr>
                <w:top w:val="nil"/>
                <w:left w:val="nil"/>
                <w:bottom w:val="nil"/>
                <w:right w:val="nil"/>
                <w:between w:val="nil"/>
              </w:pBdr>
              <w:spacing w:line="240" w:lineRule="auto"/>
              <w:rPr>
                <w:b/>
              </w:rPr>
            </w:pPr>
          </w:p>
          <w:p w14:paraId="5F62BB38" w14:textId="77777777" w:rsidR="009A4CA7" w:rsidRDefault="009A4CA7" w:rsidP="00A24156">
            <w:pPr>
              <w:widowControl w:val="0"/>
              <w:pBdr>
                <w:top w:val="nil"/>
                <w:left w:val="nil"/>
                <w:bottom w:val="nil"/>
                <w:right w:val="nil"/>
                <w:between w:val="nil"/>
              </w:pBdr>
              <w:spacing w:line="240" w:lineRule="auto"/>
              <w:rPr>
                <w:b/>
              </w:rPr>
            </w:pPr>
          </w:p>
          <w:p w14:paraId="69B54EC0" w14:textId="77777777" w:rsidR="009A4CA7" w:rsidRDefault="009A4CA7" w:rsidP="00A24156">
            <w:pPr>
              <w:widowControl w:val="0"/>
              <w:pBdr>
                <w:top w:val="nil"/>
                <w:left w:val="nil"/>
                <w:bottom w:val="nil"/>
                <w:right w:val="nil"/>
                <w:between w:val="nil"/>
              </w:pBdr>
              <w:spacing w:line="240" w:lineRule="auto"/>
              <w:rPr>
                <w:b/>
              </w:rPr>
            </w:pPr>
          </w:p>
          <w:p w14:paraId="6B9AFBCE" w14:textId="77777777" w:rsidR="009A4CA7" w:rsidRDefault="009A4CA7" w:rsidP="00A24156">
            <w:pPr>
              <w:widowControl w:val="0"/>
              <w:pBdr>
                <w:top w:val="nil"/>
                <w:left w:val="nil"/>
                <w:bottom w:val="nil"/>
                <w:right w:val="nil"/>
                <w:between w:val="nil"/>
              </w:pBdr>
              <w:spacing w:line="240" w:lineRule="auto"/>
              <w:rPr>
                <w:b/>
              </w:rPr>
            </w:pPr>
            <w:r w:rsidRPr="00AA2836">
              <w:rPr>
                <w:b/>
              </w:rPr>
              <w:t>Axial Skeleton</w:t>
            </w:r>
          </w:p>
          <w:p w14:paraId="33BB08CB" w14:textId="77777777" w:rsidR="009A4CA7" w:rsidRPr="00AA2836" w:rsidRDefault="009A4CA7" w:rsidP="00A24156">
            <w:pPr>
              <w:widowControl w:val="0"/>
              <w:pBdr>
                <w:top w:val="nil"/>
                <w:left w:val="nil"/>
                <w:bottom w:val="nil"/>
                <w:right w:val="nil"/>
                <w:between w:val="nil"/>
              </w:pBdr>
              <w:spacing w:line="240" w:lineRule="auto"/>
              <w:rPr>
                <w:b/>
              </w:rPr>
            </w:pPr>
          </w:p>
          <w:p w14:paraId="294D306F" w14:textId="77777777" w:rsidR="009A4CA7" w:rsidRPr="00AA2836" w:rsidRDefault="009A4CA7" w:rsidP="00A24156">
            <w:pPr>
              <w:widowControl w:val="0"/>
              <w:pBdr>
                <w:top w:val="nil"/>
                <w:left w:val="nil"/>
                <w:bottom w:val="nil"/>
                <w:right w:val="nil"/>
                <w:between w:val="nil"/>
              </w:pBdr>
              <w:spacing w:line="240" w:lineRule="auto"/>
              <w:rPr>
                <w:b/>
              </w:rPr>
            </w:pPr>
            <w:r w:rsidRPr="00AA2836">
              <w:rPr>
                <w:b/>
              </w:rPr>
              <w:t>Tissues, Review</w:t>
            </w:r>
          </w:p>
          <w:p w14:paraId="1147E041" w14:textId="77777777" w:rsidR="009A4CA7" w:rsidRPr="00AA2836" w:rsidRDefault="009A4CA7" w:rsidP="00A24156">
            <w:pPr>
              <w:widowControl w:val="0"/>
              <w:pBdr>
                <w:top w:val="nil"/>
                <w:left w:val="nil"/>
                <w:bottom w:val="nil"/>
                <w:right w:val="nil"/>
                <w:between w:val="nil"/>
              </w:pBdr>
              <w:spacing w:line="240" w:lineRule="auto"/>
              <w:rPr>
                <w:b/>
              </w:rPr>
            </w:pPr>
          </w:p>
          <w:p w14:paraId="0D72CD7F" w14:textId="77777777" w:rsidR="009A4CA7" w:rsidRPr="00AA2836" w:rsidRDefault="009A4CA7" w:rsidP="00A24156">
            <w:pPr>
              <w:widowControl w:val="0"/>
              <w:pBdr>
                <w:top w:val="nil"/>
                <w:left w:val="nil"/>
                <w:bottom w:val="nil"/>
                <w:right w:val="nil"/>
                <w:between w:val="nil"/>
              </w:pBdr>
              <w:spacing w:line="240" w:lineRule="auto"/>
              <w:rPr>
                <w:b/>
              </w:rPr>
            </w:pPr>
          </w:p>
          <w:p w14:paraId="0842373D" w14:textId="77777777" w:rsidR="009A4CA7" w:rsidRDefault="009A4CA7" w:rsidP="00A24156">
            <w:pPr>
              <w:widowControl w:val="0"/>
              <w:pBdr>
                <w:top w:val="nil"/>
                <w:left w:val="nil"/>
                <w:bottom w:val="nil"/>
                <w:right w:val="nil"/>
                <w:between w:val="nil"/>
              </w:pBdr>
              <w:spacing w:line="240" w:lineRule="auto"/>
              <w:rPr>
                <w:b/>
              </w:rPr>
            </w:pPr>
          </w:p>
          <w:p w14:paraId="6F4DD82E" w14:textId="77777777" w:rsidR="009A4CA7" w:rsidRDefault="009A4CA7" w:rsidP="00A24156">
            <w:pPr>
              <w:widowControl w:val="0"/>
              <w:pBdr>
                <w:top w:val="nil"/>
                <w:left w:val="nil"/>
                <w:bottom w:val="nil"/>
                <w:right w:val="nil"/>
                <w:between w:val="nil"/>
              </w:pBdr>
              <w:spacing w:line="240" w:lineRule="auto"/>
              <w:rPr>
                <w:b/>
              </w:rPr>
            </w:pPr>
          </w:p>
          <w:p w14:paraId="186B3F52" w14:textId="77777777" w:rsidR="009A4CA7" w:rsidRPr="00AA2836" w:rsidRDefault="009A4CA7" w:rsidP="00A24156">
            <w:pPr>
              <w:widowControl w:val="0"/>
              <w:pBdr>
                <w:top w:val="nil"/>
                <w:left w:val="nil"/>
                <w:bottom w:val="nil"/>
                <w:right w:val="nil"/>
                <w:between w:val="nil"/>
              </w:pBdr>
              <w:spacing w:line="240" w:lineRule="auto"/>
              <w:rPr>
                <w:b/>
              </w:rPr>
            </w:pPr>
          </w:p>
          <w:p w14:paraId="6568E1C3" w14:textId="77777777" w:rsidR="009A4CA7" w:rsidRPr="00AA2836" w:rsidRDefault="009A4CA7" w:rsidP="00A24156">
            <w:pPr>
              <w:widowControl w:val="0"/>
              <w:pBdr>
                <w:top w:val="nil"/>
                <w:left w:val="nil"/>
                <w:bottom w:val="nil"/>
                <w:right w:val="nil"/>
                <w:between w:val="nil"/>
              </w:pBdr>
              <w:spacing w:line="240" w:lineRule="auto"/>
              <w:rPr>
                <w:b/>
              </w:rPr>
            </w:pPr>
            <w:r w:rsidRPr="00AA2836">
              <w:rPr>
                <w:b/>
              </w:rPr>
              <w:t>Appendicular Skeleton</w:t>
            </w:r>
          </w:p>
          <w:p w14:paraId="03A9DFCB" w14:textId="77777777" w:rsidR="009A4CA7" w:rsidRDefault="009A4CA7" w:rsidP="00A24156">
            <w:pPr>
              <w:widowControl w:val="0"/>
              <w:pBdr>
                <w:top w:val="nil"/>
                <w:left w:val="nil"/>
                <w:bottom w:val="nil"/>
                <w:right w:val="nil"/>
                <w:between w:val="nil"/>
              </w:pBdr>
              <w:spacing w:line="240" w:lineRule="auto"/>
              <w:rPr>
                <w:b/>
              </w:rPr>
            </w:pPr>
          </w:p>
          <w:p w14:paraId="26FB1C14" w14:textId="77777777" w:rsidR="009A4CA7" w:rsidRDefault="009A4CA7" w:rsidP="00A24156">
            <w:pPr>
              <w:widowControl w:val="0"/>
              <w:pBdr>
                <w:top w:val="nil"/>
                <w:left w:val="nil"/>
                <w:bottom w:val="nil"/>
                <w:right w:val="nil"/>
                <w:between w:val="nil"/>
              </w:pBdr>
              <w:spacing w:line="240" w:lineRule="auto"/>
              <w:rPr>
                <w:b/>
              </w:rPr>
            </w:pPr>
          </w:p>
          <w:p w14:paraId="0A7100FD" w14:textId="77777777" w:rsidR="009A4CA7" w:rsidRDefault="009A4CA7" w:rsidP="00A24156">
            <w:pPr>
              <w:widowControl w:val="0"/>
              <w:pBdr>
                <w:top w:val="nil"/>
                <w:left w:val="nil"/>
                <w:bottom w:val="nil"/>
                <w:right w:val="nil"/>
                <w:between w:val="nil"/>
              </w:pBdr>
              <w:spacing w:line="240" w:lineRule="auto"/>
              <w:rPr>
                <w:b/>
              </w:rPr>
            </w:pPr>
          </w:p>
          <w:p w14:paraId="2C3F9598" w14:textId="77777777" w:rsidR="009A4CA7" w:rsidRDefault="009A4CA7" w:rsidP="00A24156">
            <w:pPr>
              <w:widowControl w:val="0"/>
              <w:pBdr>
                <w:top w:val="nil"/>
                <w:left w:val="nil"/>
                <w:bottom w:val="nil"/>
                <w:right w:val="nil"/>
                <w:between w:val="nil"/>
              </w:pBdr>
              <w:spacing w:line="240" w:lineRule="auto"/>
              <w:rPr>
                <w:b/>
              </w:rPr>
            </w:pPr>
          </w:p>
          <w:p w14:paraId="1E5ABE17" w14:textId="77777777" w:rsidR="009A4CA7" w:rsidRDefault="009A4CA7" w:rsidP="00A24156">
            <w:pPr>
              <w:widowControl w:val="0"/>
              <w:pBdr>
                <w:top w:val="nil"/>
                <w:left w:val="nil"/>
                <w:bottom w:val="nil"/>
                <w:right w:val="nil"/>
                <w:between w:val="nil"/>
              </w:pBdr>
              <w:spacing w:line="240" w:lineRule="auto"/>
              <w:rPr>
                <w:b/>
              </w:rPr>
            </w:pPr>
            <w:r>
              <w:rPr>
                <w:b/>
              </w:rPr>
              <w:t>Appendicular Skeleton</w:t>
            </w:r>
          </w:p>
          <w:p w14:paraId="1A3B31FA" w14:textId="77777777" w:rsidR="009A4CA7" w:rsidRDefault="009A4CA7" w:rsidP="00A24156">
            <w:pPr>
              <w:widowControl w:val="0"/>
              <w:pBdr>
                <w:top w:val="nil"/>
                <w:left w:val="nil"/>
                <w:bottom w:val="nil"/>
                <w:right w:val="nil"/>
                <w:between w:val="nil"/>
              </w:pBdr>
              <w:spacing w:line="240" w:lineRule="auto"/>
              <w:rPr>
                <w:b/>
              </w:rPr>
            </w:pPr>
          </w:p>
          <w:p w14:paraId="6BF91172" w14:textId="77777777" w:rsidR="009A4CA7" w:rsidRDefault="009A4CA7" w:rsidP="00A24156">
            <w:pPr>
              <w:widowControl w:val="0"/>
              <w:pBdr>
                <w:top w:val="nil"/>
                <w:left w:val="nil"/>
                <w:bottom w:val="nil"/>
                <w:right w:val="nil"/>
                <w:between w:val="nil"/>
              </w:pBdr>
              <w:spacing w:line="240" w:lineRule="auto"/>
              <w:rPr>
                <w:b/>
              </w:rPr>
            </w:pPr>
            <w:r>
              <w:rPr>
                <w:b/>
              </w:rPr>
              <w:t>Appendicular Skeleton, Joints</w:t>
            </w:r>
          </w:p>
          <w:p w14:paraId="4D1F2325" w14:textId="77777777" w:rsidR="009A4CA7" w:rsidRDefault="009A4CA7" w:rsidP="00A24156">
            <w:pPr>
              <w:widowControl w:val="0"/>
              <w:pBdr>
                <w:top w:val="nil"/>
                <w:left w:val="nil"/>
                <w:bottom w:val="nil"/>
                <w:right w:val="nil"/>
                <w:between w:val="nil"/>
              </w:pBdr>
              <w:spacing w:line="240" w:lineRule="auto"/>
              <w:rPr>
                <w:b/>
              </w:rPr>
            </w:pPr>
          </w:p>
          <w:p w14:paraId="3E942F76" w14:textId="77777777" w:rsidR="009A4CA7" w:rsidRDefault="009A4CA7" w:rsidP="00A24156">
            <w:pPr>
              <w:widowControl w:val="0"/>
              <w:pBdr>
                <w:top w:val="nil"/>
                <w:left w:val="nil"/>
                <w:bottom w:val="nil"/>
                <w:right w:val="nil"/>
                <w:between w:val="nil"/>
              </w:pBdr>
              <w:spacing w:line="240" w:lineRule="auto"/>
              <w:rPr>
                <w:b/>
              </w:rPr>
            </w:pPr>
          </w:p>
          <w:p w14:paraId="55EDA6B8" w14:textId="77777777" w:rsidR="009A4CA7" w:rsidRDefault="009A4CA7" w:rsidP="00A24156">
            <w:pPr>
              <w:widowControl w:val="0"/>
              <w:pBdr>
                <w:top w:val="nil"/>
                <w:left w:val="nil"/>
                <w:bottom w:val="nil"/>
                <w:right w:val="nil"/>
                <w:between w:val="nil"/>
              </w:pBdr>
              <w:spacing w:line="240" w:lineRule="auto"/>
              <w:rPr>
                <w:b/>
              </w:rPr>
            </w:pPr>
          </w:p>
          <w:p w14:paraId="1921CD6B" w14:textId="77777777" w:rsidR="009A4CA7" w:rsidRDefault="009A4CA7" w:rsidP="00A24156">
            <w:pPr>
              <w:widowControl w:val="0"/>
              <w:pBdr>
                <w:top w:val="nil"/>
                <w:left w:val="nil"/>
                <w:bottom w:val="nil"/>
                <w:right w:val="nil"/>
                <w:between w:val="nil"/>
              </w:pBdr>
              <w:spacing w:line="240" w:lineRule="auto"/>
              <w:rPr>
                <w:b/>
              </w:rPr>
            </w:pPr>
          </w:p>
          <w:p w14:paraId="40D23CEA" w14:textId="77777777" w:rsidR="009A4CA7" w:rsidRDefault="009A4CA7" w:rsidP="00A24156">
            <w:pPr>
              <w:widowControl w:val="0"/>
              <w:pBdr>
                <w:top w:val="nil"/>
                <w:left w:val="nil"/>
                <w:bottom w:val="nil"/>
                <w:right w:val="nil"/>
                <w:between w:val="nil"/>
              </w:pBdr>
              <w:spacing w:line="240" w:lineRule="auto"/>
              <w:rPr>
                <w:b/>
              </w:rPr>
            </w:pPr>
            <w:r>
              <w:rPr>
                <w:b/>
              </w:rPr>
              <w:t>Joints, Review</w:t>
            </w:r>
          </w:p>
          <w:p w14:paraId="5C77BBF1" w14:textId="77777777" w:rsidR="009A4CA7" w:rsidRDefault="009A4CA7" w:rsidP="00A24156">
            <w:pPr>
              <w:widowControl w:val="0"/>
              <w:pBdr>
                <w:top w:val="nil"/>
                <w:left w:val="nil"/>
                <w:bottom w:val="nil"/>
                <w:right w:val="nil"/>
                <w:between w:val="nil"/>
              </w:pBdr>
              <w:spacing w:line="240" w:lineRule="auto"/>
              <w:rPr>
                <w:b/>
              </w:rPr>
            </w:pPr>
          </w:p>
          <w:p w14:paraId="7871EBB5" w14:textId="77777777" w:rsidR="009A4CA7" w:rsidRDefault="009A4CA7" w:rsidP="00A24156">
            <w:pPr>
              <w:widowControl w:val="0"/>
              <w:pBdr>
                <w:top w:val="nil"/>
                <w:left w:val="nil"/>
                <w:bottom w:val="nil"/>
                <w:right w:val="nil"/>
                <w:between w:val="nil"/>
              </w:pBdr>
              <w:spacing w:line="240" w:lineRule="auto"/>
              <w:rPr>
                <w:b/>
              </w:rPr>
            </w:pPr>
          </w:p>
          <w:p w14:paraId="456C72D1" w14:textId="77777777" w:rsidR="009A4CA7" w:rsidRDefault="009A4CA7" w:rsidP="00A24156">
            <w:pPr>
              <w:widowControl w:val="0"/>
              <w:pBdr>
                <w:top w:val="nil"/>
                <w:left w:val="nil"/>
                <w:bottom w:val="nil"/>
                <w:right w:val="nil"/>
                <w:between w:val="nil"/>
              </w:pBdr>
              <w:spacing w:line="240" w:lineRule="auto"/>
              <w:rPr>
                <w:b/>
              </w:rPr>
            </w:pPr>
          </w:p>
          <w:p w14:paraId="6C7DA3B3" w14:textId="77777777" w:rsidR="009A4CA7" w:rsidRDefault="009A4CA7" w:rsidP="00A24156">
            <w:pPr>
              <w:widowControl w:val="0"/>
              <w:pBdr>
                <w:top w:val="nil"/>
                <w:left w:val="nil"/>
                <w:bottom w:val="nil"/>
                <w:right w:val="nil"/>
                <w:between w:val="nil"/>
              </w:pBdr>
              <w:spacing w:line="240" w:lineRule="auto"/>
              <w:rPr>
                <w:b/>
              </w:rPr>
            </w:pPr>
          </w:p>
          <w:p w14:paraId="2AFDF9D2" w14:textId="77777777" w:rsidR="009A4CA7" w:rsidRDefault="009A4CA7" w:rsidP="00A24156">
            <w:pPr>
              <w:widowControl w:val="0"/>
              <w:pBdr>
                <w:top w:val="nil"/>
                <w:left w:val="nil"/>
                <w:bottom w:val="nil"/>
                <w:right w:val="nil"/>
                <w:between w:val="nil"/>
              </w:pBdr>
              <w:spacing w:line="240" w:lineRule="auto"/>
              <w:rPr>
                <w:b/>
              </w:rPr>
            </w:pPr>
          </w:p>
          <w:p w14:paraId="6C65C76D" w14:textId="77777777" w:rsidR="009A4CA7" w:rsidRDefault="009A4CA7" w:rsidP="00A24156">
            <w:pPr>
              <w:widowControl w:val="0"/>
              <w:pBdr>
                <w:top w:val="nil"/>
                <w:left w:val="nil"/>
                <w:bottom w:val="nil"/>
                <w:right w:val="nil"/>
                <w:between w:val="nil"/>
              </w:pBdr>
              <w:spacing w:line="240" w:lineRule="auto"/>
              <w:rPr>
                <w:b/>
              </w:rPr>
            </w:pPr>
            <w:r>
              <w:rPr>
                <w:b/>
              </w:rPr>
              <w:t xml:space="preserve">Head, Neck Muscles </w:t>
            </w:r>
          </w:p>
          <w:p w14:paraId="17A08E25" w14:textId="77777777" w:rsidR="009A4CA7" w:rsidRDefault="009A4CA7" w:rsidP="00A24156">
            <w:pPr>
              <w:widowControl w:val="0"/>
              <w:pBdr>
                <w:top w:val="nil"/>
                <w:left w:val="nil"/>
                <w:bottom w:val="nil"/>
                <w:right w:val="nil"/>
                <w:between w:val="nil"/>
              </w:pBdr>
              <w:spacing w:line="240" w:lineRule="auto"/>
              <w:rPr>
                <w:b/>
              </w:rPr>
            </w:pPr>
          </w:p>
          <w:p w14:paraId="0579EA80" w14:textId="77777777" w:rsidR="009A4CA7" w:rsidRDefault="009A4CA7" w:rsidP="00A24156">
            <w:pPr>
              <w:widowControl w:val="0"/>
              <w:pBdr>
                <w:top w:val="nil"/>
                <w:left w:val="nil"/>
                <w:bottom w:val="nil"/>
                <w:right w:val="nil"/>
                <w:between w:val="nil"/>
              </w:pBdr>
              <w:spacing w:line="240" w:lineRule="auto"/>
              <w:rPr>
                <w:b/>
              </w:rPr>
            </w:pPr>
          </w:p>
          <w:p w14:paraId="3125E7CC" w14:textId="77777777" w:rsidR="009A4CA7" w:rsidRDefault="009A4CA7" w:rsidP="00A24156">
            <w:pPr>
              <w:widowControl w:val="0"/>
              <w:pBdr>
                <w:top w:val="nil"/>
                <w:left w:val="nil"/>
                <w:bottom w:val="nil"/>
                <w:right w:val="nil"/>
                <w:between w:val="nil"/>
              </w:pBdr>
              <w:spacing w:line="240" w:lineRule="auto"/>
              <w:rPr>
                <w:b/>
              </w:rPr>
            </w:pPr>
            <w:r>
              <w:rPr>
                <w:b/>
              </w:rPr>
              <w:lastRenderedPageBreak/>
              <w:t>Upper and Lower Limb Muscles</w:t>
            </w:r>
          </w:p>
          <w:p w14:paraId="163A58E6" w14:textId="77777777" w:rsidR="009A4CA7" w:rsidRDefault="009A4CA7" w:rsidP="00A24156">
            <w:pPr>
              <w:widowControl w:val="0"/>
              <w:pBdr>
                <w:top w:val="nil"/>
                <w:left w:val="nil"/>
                <w:bottom w:val="nil"/>
                <w:right w:val="nil"/>
                <w:between w:val="nil"/>
              </w:pBdr>
              <w:spacing w:line="240" w:lineRule="auto"/>
              <w:rPr>
                <w:b/>
              </w:rPr>
            </w:pPr>
          </w:p>
          <w:p w14:paraId="57713696" w14:textId="77777777" w:rsidR="009A4CA7" w:rsidRDefault="009A4CA7" w:rsidP="00A24156">
            <w:pPr>
              <w:widowControl w:val="0"/>
              <w:pBdr>
                <w:top w:val="nil"/>
                <w:left w:val="nil"/>
                <w:bottom w:val="nil"/>
                <w:right w:val="nil"/>
                <w:between w:val="nil"/>
              </w:pBdr>
              <w:spacing w:line="240" w:lineRule="auto"/>
              <w:rPr>
                <w:b/>
              </w:rPr>
            </w:pPr>
          </w:p>
          <w:p w14:paraId="2D47F9D3" w14:textId="77777777" w:rsidR="009A4CA7" w:rsidRDefault="009A4CA7" w:rsidP="00A24156">
            <w:pPr>
              <w:widowControl w:val="0"/>
              <w:pBdr>
                <w:top w:val="nil"/>
                <w:left w:val="nil"/>
                <w:bottom w:val="nil"/>
                <w:right w:val="nil"/>
                <w:between w:val="nil"/>
              </w:pBdr>
              <w:spacing w:line="240" w:lineRule="auto"/>
              <w:rPr>
                <w:b/>
              </w:rPr>
            </w:pPr>
          </w:p>
          <w:p w14:paraId="3D47EB9E" w14:textId="77777777" w:rsidR="009A4CA7" w:rsidRDefault="009A4CA7" w:rsidP="00A24156">
            <w:pPr>
              <w:widowControl w:val="0"/>
              <w:pBdr>
                <w:top w:val="nil"/>
                <w:left w:val="nil"/>
                <w:bottom w:val="nil"/>
                <w:right w:val="nil"/>
                <w:between w:val="nil"/>
              </w:pBdr>
              <w:spacing w:line="240" w:lineRule="auto"/>
              <w:rPr>
                <w:b/>
              </w:rPr>
            </w:pPr>
          </w:p>
          <w:p w14:paraId="0B26EFAF" w14:textId="77777777" w:rsidR="009A4CA7" w:rsidRDefault="009A4CA7" w:rsidP="00A24156">
            <w:pPr>
              <w:widowControl w:val="0"/>
              <w:pBdr>
                <w:top w:val="nil"/>
                <w:left w:val="nil"/>
                <w:bottom w:val="nil"/>
                <w:right w:val="nil"/>
                <w:between w:val="nil"/>
              </w:pBdr>
              <w:spacing w:line="240" w:lineRule="auto"/>
              <w:rPr>
                <w:b/>
              </w:rPr>
            </w:pPr>
          </w:p>
          <w:p w14:paraId="6FC5B389" w14:textId="77777777" w:rsidR="009A4CA7" w:rsidRDefault="009A4CA7" w:rsidP="00A24156">
            <w:pPr>
              <w:widowControl w:val="0"/>
              <w:pBdr>
                <w:top w:val="nil"/>
                <w:left w:val="nil"/>
                <w:bottom w:val="nil"/>
                <w:right w:val="nil"/>
                <w:between w:val="nil"/>
              </w:pBdr>
              <w:spacing w:line="240" w:lineRule="auto"/>
              <w:rPr>
                <w:b/>
              </w:rPr>
            </w:pPr>
          </w:p>
          <w:p w14:paraId="0E8579FF" w14:textId="77777777" w:rsidR="009A4CA7" w:rsidRDefault="009A4CA7" w:rsidP="00A24156">
            <w:pPr>
              <w:widowControl w:val="0"/>
              <w:pBdr>
                <w:top w:val="nil"/>
                <w:left w:val="nil"/>
                <w:bottom w:val="nil"/>
                <w:right w:val="nil"/>
                <w:between w:val="nil"/>
              </w:pBdr>
              <w:spacing w:line="240" w:lineRule="auto"/>
              <w:rPr>
                <w:b/>
              </w:rPr>
            </w:pPr>
            <w:r>
              <w:rPr>
                <w:b/>
              </w:rPr>
              <w:t xml:space="preserve">Brain and Spinal Cord </w:t>
            </w:r>
          </w:p>
          <w:p w14:paraId="31A5DC6B" w14:textId="77777777" w:rsidR="009A4CA7" w:rsidRDefault="009A4CA7" w:rsidP="00A24156">
            <w:pPr>
              <w:widowControl w:val="0"/>
              <w:pBdr>
                <w:top w:val="nil"/>
                <w:left w:val="nil"/>
                <w:bottom w:val="nil"/>
                <w:right w:val="nil"/>
                <w:between w:val="nil"/>
              </w:pBdr>
              <w:spacing w:line="240" w:lineRule="auto"/>
              <w:rPr>
                <w:b/>
              </w:rPr>
            </w:pPr>
          </w:p>
          <w:p w14:paraId="4305B1DD" w14:textId="77777777" w:rsidR="009A4CA7" w:rsidRDefault="009A4CA7" w:rsidP="00A24156">
            <w:pPr>
              <w:widowControl w:val="0"/>
              <w:pBdr>
                <w:top w:val="nil"/>
                <w:left w:val="nil"/>
                <w:bottom w:val="nil"/>
                <w:right w:val="nil"/>
                <w:between w:val="nil"/>
              </w:pBdr>
              <w:spacing w:line="240" w:lineRule="auto"/>
              <w:rPr>
                <w:b/>
              </w:rPr>
            </w:pPr>
          </w:p>
          <w:p w14:paraId="4C853F94" w14:textId="77777777" w:rsidR="009A4CA7" w:rsidRDefault="009A4CA7" w:rsidP="00A24156">
            <w:pPr>
              <w:widowControl w:val="0"/>
              <w:pBdr>
                <w:top w:val="nil"/>
                <w:left w:val="nil"/>
                <w:bottom w:val="nil"/>
                <w:right w:val="nil"/>
                <w:between w:val="nil"/>
              </w:pBdr>
              <w:spacing w:line="240" w:lineRule="auto"/>
              <w:rPr>
                <w:b/>
              </w:rPr>
            </w:pPr>
            <w:r>
              <w:rPr>
                <w:b/>
              </w:rPr>
              <w:t xml:space="preserve">Spinal Nerves </w:t>
            </w:r>
          </w:p>
          <w:p w14:paraId="2EE4F7DE" w14:textId="77777777" w:rsidR="009A4CA7" w:rsidRDefault="009A4CA7" w:rsidP="00A24156">
            <w:pPr>
              <w:widowControl w:val="0"/>
              <w:pBdr>
                <w:top w:val="nil"/>
                <w:left w:val="nil"/>
                <w:bottom w:val="nil"/>
                <w:right w:val="nil"/>
                <w:between w:val="nil"/>
              </w:pBdr>
              <w:spacing w:line="240" w:lineRule="auto"/>
              <w:rPr>
                <w:b/>
              </w:rPr>
            </w:pPr>
          </w:p>
          <w:p w14:paraId="2105D718" w14:textId="77777777" w:rsidR="009A4CA7" w:rsidRDefault="009A4CA7" w:rsidP="00A24156">
            <w:pPr>
              <w:widowControl w:val="0"/>
              <w:pBdr>
                <w:top w:val="nil"/>
                <w:left w:val="nil"/>
                <w:bottom w:val="nil"/>
                <w:right w:val="nil"/>
                <w:between w:val="nil"/>
              </w:pBdr>
              <w:spacing w:line="240" w:lineRule="auto"/>
              <w:rPr>
                <w:b/>
              </w:rPr>
            </w:pPr>
          </w:p>
          <w:p w14:paraId="78196638" w14:textId="77777777" w:rsidR="009A4CA7" w:rsidRDefault="009A4CA7" w:rsidP="00A24156">
            <w:pPr>
              <w:widowControl w:val="0"/>
              <w:pBdr>
                <w:top w:val="nil"/>
                <w:left w:val="nil"/>
                <w:bottom w:val="nil"/>
                <w:right w:val="nil"/>
                <w:between w:val="nil"/>
              </w:pBdr>
              <w:spacing w:line="240" w:lineRule="auto"/>
              <w:rPr>
                <w:b/>
              </w:rPr>
            </w:pPr>
            <w:r>
              <w:rPr>
                <w:b/>
              </w:rPr>
              <w:t>Muscle and Nerve Review</w:t>
            </w:r>
          </w:p>
          <w:p w14:paraId="01735C85" w14:textId="77777777" w:rsidR="009A4CA7" w:rsidRDefault="009A4CA7" w:rsidP="00A24156">
            <w:pPr>
              <w:widowControl w:val="0"/>
              <w:pBdr>
                <w:top w:val="nil"/>
                <w:left w:val="nil"/>
                <w:bottom w:val="nil"/>
                <w:right w:val="nil"/>
                <w:between w:val="nil"/>
              </w:pBdr>
              <w:spacing w:line="240" w:lineRule="auto"/>
              <w:rPr>
                <w:b/>
              </w:rPr>
            </w:pPr>
          </w:p>
          <w:p w14:paraId="41B11CA1" w14:textId="77777777" w:rsidR="009A4CA7" w:rsidRDefault="009A4CA7" w:rsidP="00A24156">
            <w:pPr>
              <w:widowControl w:val="0"/>
              <w:pBdr>
                <w:top w:val="nil"/>
                <w:left w:val="nil"/>
                <w:bottom w:val="nil"/>
                <w:right w:val="nil"/>
                <w:between w:val="nil"/>
              </w:pBdr>
              <w:spacing w:line="240" w:lineRule="auto"/>
              <w:rPr>
                <w:b/>
              </w:rPr>
            </w:pPr>
          </w:p>
          <w:p w14:paraId="42A41CD0" w14:textId="77777777" w:rsidR="009A4CA7" w:rsidRDefault="009A4CA7" w:rsidP="00A24156">
            <w:pPr>
              <w:widowControl w:val="0"/>
              <w:pBdr>
                <w:top w:val="nil"/>
                <w:left w:val="nil"/>
                <w:bottom w:val="nil"/>
                <w:right w:val="nil"/>
                <w:between w:val="nil"/>
              </w:pBdr>
              <w:spacing w:line="240" w:lineRule="auto"/>
              <w:rPr>
                <w:b/>
              </w:rPr>
            </w:pPr>
          </w:p>
          <w:p w14:paraId="2CF23214" w14:textId="77777777" w:rsidR="009A4CA7" w:rsidRDefault="009A4CA7" w:rsidP="00A24156">
            <w:pPr>
              <w:widowControl w:val="0"/>
              <w:pBdr>
                <w:top w:val="nil"/>
                <w:left w:val="nil"/>
                <w:bottom w:val="nil"/>
                <w:right w:val="nil"/>
                <w:between w:val="nil"/>
              </w:pBdr>
              <w:spacing w:line="240" w:lineRule="auto"/>
              <w:rPr>
                <w:b/>
              </w:rPr>
            </w:pPr>
          </w:p>
          <w:p w14:paraId="6277ECED" w14:textId="77777777" w:rsidR="009A4CA7" w:rsidRDefault="009A4CA7" w:rsidP="00A24156">
            <w:pPr>
              <w:widowControl w:val="0"/>
              <w:pBdr>
                <w:top w:val="nil"/>
                <w:left w:val="nil"/>
                <w:bottom w:val="nil"/>
                <w:right w:val="nil"/>
                <w:between w:val="nil"/>
              </w:pBdr>
              <w:spacing w:line="240" w:lineRule="auto"/>
              <w:rPr>
                <w:b/>
              </w:rPr>
            </w:pPr>
          </w:p>
          <w:p w14:paraId="2DC91AC3" w14:textId="77777777" w:rsidR="009A4CA7" w:rsidRDefault="009A4CA7" w:rsidP="00A24156">
            <w:pPr>
              <w:widowControl w:val="0"/>
              <w:pBdr>
                <w:top w:val="nil"/>
                <w:left w:val="nil"/>
                <w:bottom w:val="nil"/>
                <w:right w:val="nil"/>
                <w:between w:val="nil"/>
              </w:pBdr>
              <w:spacing w:line="240" w:lineRule="auto"/>
              <w:rPr>
                <w:b/>
              </w:rPr>
            </w:pPr>
            <w:r>
              <w:rPr>
                <w:b/>
              </w:rPr>
              <w:t xml:space="preserve">Course Review </w:t>
            </w:r>
          </w:p>
        </w:tc>
      </w:tr>
    </w:tbl>
    <w:p w14:paraId="07F6A71D" w14:textId="77777777" w:rsidR="009A4CA7" w:rsidRDefault="009A4CA7" w:rsidP="009A4CA7"/>
    <w:p w14:paraId="6ED4870A" w14:textId="6AA92D74" w:rsidR="00D00CE0" w:rsidRPr="00AF12D1" w:rsidRDefault="009A4CA7">
      <w:pPr>
        <w:rPr>
          <w:b/>
          <w:bCs/>
          <w:i/>
          <w:iCs/>
        </w:rPr>
      </w:pPr>
      <w:r w:rsidRPr="00123C57">
        <w:rPr>
          <w:b/>
          <w:bCs/>
          <w:i/>
          <w:iCs/>
        </w:rPr>
        <w:t xml:space="preserve">The instructor reserves the right to make changes to the syllabus as necessary. </w:t>
      </w:r>
    </w:p>
    <w:sectPr w:rsidR="00D00CE0" w:rsidRPr="00AF12D1" w:rsidSect="009A4CA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Times New Roman">
    <w:altName w:val="Arial"/>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64725"/>
    <w:multiLevelType w:val="multilevel"/>
    <w:tmpl w:val="FFFFFFFF"/>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DBE6FA6"/>
    <w:multiLevelType w:val="multilevel"/>
    <w:tmpl w:val="2686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6C06FB"/>
    <w:multiLevelType w:val="multilevel"/>
    <w:tmpl w:val="1BFA9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532DC1"/>
    <w:multiLevelType w:val="multilevel"/>
    <w:tmpl w:val="9822B892"/>
    <w:lvl w:ilvl="0">
      <w:start w:val="1"/>
      <w:numFmt w:val="decimal"/>
      <w:lvlText w:val="%1."/>
      <w:lvlJc w:val="left"/>
      <w:pPr>
        <w:ind w:left="720" w:hanging="360"/>
      </w:pPr>
      <w:rPr>
        <w:rFonts w:ascii="Arial,Times New Roman" w:hAnsi="Arial,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66437863">
    <w:abstractNumId w:val="3"/>
  </w:num>
  <w:num w:numId="2" w16cid:durableId="270472792">
    <w:abstractNumId w:val="0"/>
  </w:num>
  <w:num w:numId="3" w16cid:durableId="1827084547">
    <w:abstractNumId w:val="1"/>
  </w:num>
  <w:num w:numId="4" w16cid:durableId="396247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CA7"/>
    <w:rsid w:val="00007C62"/>
    <w:rsid w:val="00071C03"/>
    <w:rsid w:val="001E5502"/>
    <w:rsid w:val="00205ABA"/>
    <w:rsid w:val="00240C38"/>
    <w:rsid w:val="002C7964"/>
    <w:rsid w:val="0030655E"/>
    <w:rsid w:val="003A667D"/>
    <w:rsid w:val="003E58EA"/>
    <w:rsid w:val="004854CE"/>
    <w:rsid w:val="004D1F2C"/>
    <w:rsid w:val="00532920"/>
    <w:rsid w:val="005B035C"/>
    <w:rsid w:val="00682D81"/>
    <w:rsid w:val="007220A8"/>
    <w:rsid w:val="007E4813"/>
    <w:rsid w:val="00824A6D"/>
    <w:rsid w:val="009A4CA7"/>
    <w:rsid w:val="00AF12D1"/>
    <w:rsid w:val="00B601D3"/>
    <w:rsid w:val="00BB441D"/>
    <w:rsid w:val="00C23B7F"/>
    <w:rsid w:val="00D00CE0"/>
    <w:rsid w:val="00E02024"/>
    <w:rsid w:val="00E84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F873"/>
  <w15:chartTrackingRefBased/>
  <w15:docId w15:val="{3C0B8ABA-FE78-4DF5-BB2D-02795A441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4CA7"/>
    <w:pPr>
      <w:spacing w:after="0" w:line="276" w:lineRule="auto"/>
    </w:pPr>
    <w:rPr>
      <w:rFonts w:ascii="Arial" w:eastAsia="Arial" w:hAnsi="Arial" w:cs="Arial"/>
      <w:kern w:val="0"/>
      <w:sz w:val="22"/>
      <w:szCs w:val="22"/>
      <w:lang w:val="en" w:eastAsia="ja-JP"/>
      <w14:ligatures w14:val="none"/>
    </w:rPr>
  </w:style>
  <w:style w:type="paragraph" w:styleId="Heading1">
    <w:name w:val="heading 1"/>
    <w:basedOn w:val="Normal"/>
    <w:next w:val="Normal"/>
    <w:link w:val="Heading1Char"/>
    <w:uiPriority w:val="9"/>
    <w:qFormat/>
    <w:rsid w:val="009A4C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4C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4CA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4CA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4CA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4CA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4CA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4CA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4CA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CA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4CA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4CA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4CA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4CA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4C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4C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4C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4CA7"/>
    <w:rPr>
      <w:rFonts w:eastAsiaTheme="majorEastAsia" w:cstheme="majorBidi"/>
      <w:color w:val="272727" w:themeColor="text1" w:themeTint="D8"/>
    </w:rPr>
  </w:style>
  <w:style w:type="paragraph" w:styleId="Title">
    <w:name w:val="Title"/>
    <w:basedOn w:val="Normal"/>
    <w:next w:val="Normal"/>
    <w:link w:val="TitleChar"/>
    <w:uiPriority w:val="10"/>
    <w:qFormat/>
    <w:rsid w:val="009A4C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C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4C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4C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4CA7"/>
    <w:pPr>
      <w:spacing w:before="160"/>
      <w:jc w:val="center"/>
    </w:pPr>
    <w:rPr>
      <w:i/>
      <w:iCs/>
      <w:color w:val="404040" w:themeColor="text1" w:themeTint="BF"/>
    </w:rPr>
  </w:style>
  <w:style w:type="character" w:customStyle="1" w:styleId="QuoteChar">
    <w:name w:val="Quote Char"/>
    <w:basedOn w:val="DefaultParagraphFont"/>
    <w:link w:val="Quote"/>
    <w:uiPriority w:val="29"/>
    <w:rsid w:val="009A4CA7"/>
    <w:rPr>
      <w:i/>
      <w:iCs/>
      <w:color w:val="404040" w:themeColor="text1" w:themeTint="BF"/>
    </w:rPr>
  </w:style>
  <w:style w:type="paragraph" w:styleId="ListParagraph">
    <w:name w:val="List Paragraph"/>
    <w:basedOn w:val="Normal"/>
    <w:uiPriority w:val="34"/>
    <w:qFormat/>
    <w:rsid w:val="009A4CA7"/>
    <w:pPr>
      <w:ind w:left="720"/>
      <w:contextualSpacing/>
    </w:pPr>
  </w:style>
  <w:style w:type="character" w:styleId="IntenseEmphasis">
    <w:name w:val="Intense Emphasis"/>
    <w:basedOn w:val="DefaultParagraphFont"/>
    <w:uiPriority w:val="21"/>
    <w:qFormat/>
    <w:rsid w:val="009A4CA7"/>
    <w:rPr>
      <w:i/>
      <w:iCs/>
      <w:color w:val="0F4761" w:themeColor="accent1" w:themeShade="BF"/>
    </w:rPr>
  </w:style>
  <w:style w:type="paragraph" w:styleId="IntenseQuote">
    <w:name w:val="Intense Quote"/>
    <w:basedOn w:val="Normal"/>
    <w:next w:val="Normal"/>
    <w:link w:val="IntenseQuoteChar"/>
    <w:uiPriority w:val="30"/>
    <w:qFormat/>
    <w:rsid w:val="009A4C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4CA7"/>
    <w:rPr>
      <w:i/>
      <w:iCs/>
      <w:color w:val="0F4761" w:themeColor="accent1" w:themeShade="BF"/>
    </w:rPr>
  </w:style>
  <w:style w:type="character" w:styleId="IntenseReference">
    <w:name w:val="Intense Reference"/>
    <w:basedOn w:val="DefaultParagraphFont"/>
    <w:uiPriority w:val="32"/>
    <w:qFormat/>
    <w:rsid w:val="009A4CA7"/>
    <w:rPr>
      <w:b/>
      <w:bCs/>
      <w:smallCaps/>
      <w:color w:val="0F4761" w:themeColor="accent1" w:themeShade="BF"/>
      <w:spacing w:val="5"/>
    </w:rPr>
  </w:style>
  <w:style w:type="character" w:styleId="Hyperlink">
    <w:name w:val="Hyperlink"/>
    <w:basedOn w:val="DefaultParagraphFont"/>
    <w:uiPriority w:val="99"/>
    <w:unhideWhenUsed/>
    <w:rsid w:val="009A4CA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wells@bibliu.com" TargetMode="External"/><Relationship Id="rId3" Type="http://schemas.openxmlformats.org/officeDocument/2006/relationships/settings" Target="settings.xml"/><Relationship Id="rId7" Type="http://schemas.openxmlformats.org/officeDocument/2006/relationships/hyperlink" Target="mailto:christian.bruno@bibliu.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bibliu.com" TargetMode="External"/><Relationship Id="rId11" Type="http://schemas.openxmlformats.org/officeDocument/2006/relationships/fontTable" Target="fontTable.xml"/><Relationship Id="rId5" Type="http://schemas.openxmlformats.org/officeDocument/2006/relationships/hyperlink" Target="https://support.bibliu.com/hc/en-us" TargetMode="External"/><Relationship Id="rId10" Type="http://schemas.openxmlformats.org/officeDocument/2006/relationships/hyperlink" Target="https://www.southplainscollege.edu/syllabusstatements/" TargetMode="External"/><Relationship Id="rId4" Type="http://schemas.openxmlformats.org/officeDocument/2006/relationships/webSettings" Target="webSettings.xml"/><Relationship Id="rId9" Type="http://schemas.openxmlformats.org/officeDocument/2006/relationships/hyperlink" Target="mailto:support@bibli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1339</Words>
  <Characters>7636</Characters>
  <Application>Microsoft Office Word</Application>
  <DocSecurity>0</DocSecurity>
  <Lines>63</Lines>
  <Paragraphs>17</Paragraphs>
  <ScaleCrop>false</ScaleCrop>
  <Company/>
  <LinksUpToDate>false</LinksUpToDate>
  <CharactersWithSpaces>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Romero, Alheli</dc:creator>
  <cp:keywords/>
  <dc:description/>
  <cp:lastModifiedBy>Romero, Alheli</cp:lastModifiedBy>
  <cp:revision>21</cp:revision>
  <dcterms:created xsi:type="dcterms:W3CDTF">2024-08-20T20:28:00Z</dcterms:created>
  <dcterms:modified xsi:type="dcterms:W3CDTF">2024-08-21T14:05:00Z</dcterms:modified>
</cp:coreProperties>
</file>